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9FE7F8" w14:textId="77777777" w:rsidR="005D7E73" w:rsidRDefault="005D7E73">
      <w:pPr>
        <w:rPr>
          <w:rFonts w:ascii="Arial" w:eastAsia="Arial" w:hAnsi="Arial" w:cs="Arial"/>
        </w:rPr>
      </w:pPr>
    </w:p>
    <w:tbl>
      <w:tblPr>
        <w:tblStyle w:val="a"/>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5D7E73" w14:paraId="3970CCE1" w14:textId="77777777">
        <w:trPr>
          <w:trHeight w:val="1530"/>
          <w:jc w:val="center"/>
        </w:trPr>
        <w:tc>
          <w:tcPr>
            <w:tcW w:w="1530" w:type="dxa"/>
            <w:vAlign w:val="center"/>
          </w:tcPr>
          <w:p w14:paraId="3192DB74" w14:textId="77777777" w:rsidR="005D7E73" w:rsidRDefault="00000000">
            <w:pPr>
              <w:pBdr>
                <w:top w:val="nil"/>
                <w:left w:val="nil"/>
                <w:bottom w:val="nil"/>
                <w:right w:val="nil"/>
                <w:between w:val="nil"/>
              </w:pBdr>
              <w:rPr>
                <w:rFonts w:ascii="Arial" w:eastAsia="Arial" w:hAnsi="Arial" w:cs="Arial"/>
                <w:b/>
                <w:sz w:val="30"/>
                <w:szCs w:val="30"/>
              </w:rPr>
            </w:pPr>
            <w:r>
              <w:rPr>
                <w:noProof/>
              </w:rPr>
              <w:drawing>
                <wp:anchor distT="0" distB="0" distL="0" distR="0" simplePos="0" relativeHeight="251658240" behindDoc="1" locked="0" layoutInCell="1" hidden="0" allowOverlap="1" wp14:anchorId="47EA764E" wp14:editId="08C97152">
                  <wp:simplePos x="0" y="0"/>
                  <wp:positionH relativeFrom="column">
                    <wp:posOffset>-74929</wp:posOffset>
                  </wp:positionH>
                  <wp:positionV relativeFrom="paragraph">
                    <wp:posOffset>-52704</wp:posOffset>
                  </wp:positionV>
                  <wp:extent cx="772795" cy="1082040"/>
                  <wp:effectExtent l="0" t="0" r="0" b="0"/>
                  <wp:wrapNone/>
                  <wp:docPr id="1"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69F9BA1E" w14:textId="77777777" w:rsidR="005D7E73" w:rsidRDefault="00000000">
            <w:pPr>
              <w:pBdr>
                <w:top w:val="nil"/>
                <w:left w:val="nil"/>
                <w:bottom w:val="nil"/>
                <w:right w:val="nil"/>
                <w:between w:val="nil"/>
              </w:pBdr>
              <w:rPr>
                <w:rFonts w:ascii="Arial" w:eastAsia="Arial" w:hAnsi="Arial" w:cs="Arial"/>
                <w:b/>
                <w:u w:val="single"/>
              </w:rPr>
            </w:pPr>
            <w:r>
              <w:rPr>
                <w:rFonts w:ascii="Arial" w:eastAsia="Arial" w:hAnsi="Arial" w:cs="Arial"/>
                <w:b/>
                <w:u w:val="single"/>
              </w:rPr>
              <w:t>Glassboro Public Schools</w:t>
            </w:r>
          </w:p>
          <w:p w14:paraId="2C660DF5" w14:textId="77777777" w:rsidR="005D7E73" w:rsidRDefault="00000000">
            <w:pPr>
              <w:pBdr>
                <w:top w:val="nil"/>
                <w:left w:val="nil"/>
                <w:bottom w:val="nil"/>
                <w:right w:val="nil"/>
                <w:between w:val="nil"/>
              </w:pBdr>
              <w:rPr>
                <w:rFonts w:ascii="Arial" w:eastAsia="Arial" w:hAnsi="Arial" w:cs="Arial"/>
                <w:b/>
              </w:rPr>
            </w:pPr>
            <w:r>
              <w:rPr>
                <w:rFonts w:ascii="Arial" w:eastAsia="Arial" w:hAnsi="Arial" w:cs="Arial"/>
                <w:b/>
              </w:rPr>
              <w:t>Office of Curriculum and Instruction</w:t>
            </w:r>
          </w:p>
          <w:p w14:paraId="6232298C" w14:textId="77777777" w:rsidR="005D7E73" w:rsidRDefault="005D7E73">
            <w:pPr>
              <w:pBdr>
                <w:top w:val="nil"/>
                <w:left w:val="nil"/>
                <w:bottom w:val="nil"/>
                <w:right w:val="nil"/>
                <w:between w:val="nil"/>
              </w:pBdr>
              <w:rPr>
                <w:rFonts w:ascii="Arial" w:eastAsia="Arial" w:hAnsi="Arial" w:cs="Arial"/>
                <w:b/>
                <w:sz w:val="28"/>
                <w:szCs w:val="28"/>
              </w:rPr>
            </w:pPr>
          </w:p>
        </w:tc>
      </w:tr>
    </w:tbl>
    <w:p w14:paraId="3770B898" w14:textId="77777777" w:rsidR="005D7E73" w:rsidRDefault="005D7E73">
      <w:pPr>
        <w:rPr>
          <w:rFonts w:ascii="Arial" w:eastAsia="Arial" w:hAnsi="Arial" w:cs="Arial"/>
        </w:rPr>
      </w:pPr>
    </w:p>
    <w:tbl>
      <w:tblPr>
        <w:tblStyle w:val="a0"/>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15"/>
        <w:gridCol w:w="8010"/>
        <w:gridCol w:w="3288"/>
      </w:tblGrid>
      <w:tr w:rsidR="005D7E73" w14:paraId="454DE801" w14:textId="77777777">
        <w:trPr>
          <w:trHeight w:val="320"/>
          <w:jc w:val="center"/>
        </w:trPr>
        <w:tc>
          <w:tcPr>
            <w:tcW w:w="14713" w:type="dxa"/>
            <w:gridSpan w:val="3"/>
            <w:shd w:val="clear" w:color="auto" w:fill="82002B"/>
          </w:tcPr>
          <w:p w14:paraId="7A66656C" w14:textId="77777777" w:rsidR="005D7E73" w:rsidRDefault="00000000">
            <w:pPr>
              <w:tabs>
                <w:tab w:val="center" w:pos="7241"/>
                <w:tab w:val="left" w:pos="8880"/>
              </w:tabs>
              <w:rPr>
                <w:rFonts w:ascii="Arial" w:eastAsia="Arial" w:hAnsi="Arial" w:cs="Arial"/>
                <w:b/>
                <w:color w:val="82002B"/>
              </w:rPr>
            </w:pPr>
            <w:r>
              <w:rPr>
                <w:rFonts w:ascii="Arial" w:eastAsia="Arial" w:hAnsi="Arial" w:cs="Arial"/>
                <w:b/>
                <w:color w:val="FFFFFF"/>
              </w:rPr>
              <w:tab/>
              <w:t>AP Physics 1 Unit Overview</w:t>
            </w:r>
          </w:p>
        </w:tc>
      </w:tr>
      <w:tr w:rsidR="005D7E73" w14:paraId="43BF623E" w14:textId="77777777">
        <w:trPr>
          <w:trHeight w:val="380"/>
          <w:jc w:val="center"/>
        </w:trPr>
        <w:tc>
          <w:tcPr>
            <w:tcW w:w="3415" w:type="dxa"/>
            <w:tcBorders>
              <w:bottom w:val="single" w:sz="4" w:space="0" w:color="000000"/>
            </w:tcBorders>
            <w:shd w:val="clear" w:color="auto" w:fill="FFD965"/>
          </w:tcPr>
          <w:p w14:paraId="58CA4D4C" w14:textId="77777777" w:rsidR="005D7E73" w:rsidRDefault="00000000">
            <w:pPr>
              <w:jc w:val="center"/>
              <w:rPr>
                <w:rFonts w:ascii="Arial" w:eastAsia="Arial" w:hAnsi="Arial" w:cs="Arial"/>
              </w:rPr>
            </w:pPr>
            <w:r>
              <w:rPr>
                <w:rFonts w:ascii="Arial" w:eastAsia="Arial" w:hAnsi="Arial" w:cs="Arial"/>
                <w:b/>
                <w:sz w:val="20"/>
                <w:szCs w:val="20"/>
              </w:rPr>
              <w:t>UNIT TITLE</w:t>
            </w:r>
          </w:p>
        </w:tc>
        <w:tc>
          <w:tcPr>
            <w:tcW w:w="8010" w:type="dxa"/>
            <w:tcBorders>
              <w:bottom w:val="single" w:sz="4" w:space="0" w:color="000000"/>
            </w:tcBorders>
            <w:shd w:val="clear" w:color="auto" w:fill="FFD965"/>
          </w:tcPr>
          <w:p w14:paraId="64043BC4" w14:textId="77777777" w:rsidR="005D7E73" w:rsidRDefault="00000000">
            <w:pPr>
              <w:jc w:val="center"/>
              <w:rPr>
                <w:rFonts w:ascii="Arial" w:eastAsia="Arial" w:hAnsi="Arial" w:cs="Arial"/>
              </w:rPr>
            </w:pPr>
            <w:r>
              <w:rPr>
                <w:rFonts w:ascii="Arial" w:eastAsia="Arial" w:hAnsi="Arial" w:cs="Arial"/>
                <w:b/>
                <w:sz w:val="20"/>
                <w:szCs w:val="20"/>
              </w:rPr>
              <w:t>UNIT GOALS</w:t>
            </w:r>
          </w:p>
        </w:tc>
        <w:tc>
          <w:tcPr>
            <w:tcW w:w="3288" w:type="dxa"/>
            <w:tcBorders>
              <w:bottom w:val="single" w:sz="4" w:space="0" w:color="000000"/>
            </w:tcBorders>
            <w:shd w:val="clear" w:color="auto" w:fill="FFD965"/>
          </w:tcPr>
          <w:p w14:paraId="1175C245" w14:textId="77777777" w:rsidR="005D7E73" w:rsidRDefault="00000000">
            <w:pPr>
              <w:jc w:val="center"/>
              <w:rPr>
                <w:rFonts w:ascii="Arial" w:eastAsia="Arial" w:hAnsi="Arial" w:cs="Arial"/>
                <w:b/>
                <w:sz w:val="20"/>
                <w:szCs w:val="20"/>
              </w:rPr>
            </w:pPr>
            <w:r>
              <w:rPr>
                <w:rFonts w:ascii="Arial" w:eastAsia="Arial" w:hAnsi="Arial" w:cs="Arial"/>
                <w:b/>
                <w:sz w:val="20"/>
                <w:szCs w:val="20"/>
              </w:rPr>
              <w:t>PACING</w:t>
            </w:r>
          </w:p>
          <w:p w14:paraId="6DAA9267" w14:textId="77777777" w:rsidR="005D7E73" w:rsidRDefault="005D7E73">
            <w:pPr>
              <w:rPr>
                <w:rFonts w:ascii="Arial" w:eastAsia="Arial" w:hAnsi="Arial" w:cs="Arial"/>
              </w:rPr>
            </w:pPr>
          </w:p>
        </w:tc>
      </w:tr>
      <w:tr w:rsidR="005D7E73" w14:paraId="543B6795" w14:textId="77777777">
        <w:trPr>
          <w:trHeight w:val="380"/>
          <w:jc w:val="center"/>
        </w:trPr>
        <w:tc>
          <w:tcPr>
            <w:tcW w:w="3415" w:type="dxa"/>
            <w:shd w:val="clear" w:color="auto" w:fill="auto"/>
          </w:tcPr>
          <w:p w14:paraId="2028C2DC" w14:textId="77777777" w:rsidR="005D7E73" w:rsidRDefault="00000000">
            <w:pPr>
              <w:rPr>
                <w:rFonts w:ascii="Arial" w:eastAsia="Arial" w:hAnsi="Arial" w:cs="Arial"/>
              </w:rPr>
            </w:pPr>
            <w:r>
              <w:rPr>
                <w:rFonts w:ascii="Arial" w:eastAsia="Arial" w:hAnsi="Arial" w:cs="Arial"/>
                <w:sz w:val="20"/>
                <w:szCs w:val="20"/>
              </w:rPr>
              <w:t>Unit 1: Kinematics</w:t>
            </w:r>
          </w:p>
        </w:tc>
        <w:tc>
          <w:tcPr>
            <w:tcW w:w="8010" w:type="dxa"/>
            <w:shd w:val="clear" w:color="auto" w:fill="auto"/>
          </w:tcPr>
          <w:p w14:paraId="56C83FB2" w14:textId="77777777" w:rsidR="005D7E73" w:rsidRDefault="00000000">
            <w:pPr>
              <w:rPr>
                <w:rFonts w:ascii="Arial" w:eastAsia="Arial" w:hAnsi="Arial" w:cs="Arial"/>
              </w:rPr>
            </w:pPr>
            <w:r>
              <w:rPr>
                <w:rFonts w:ascii="Arial" w:eastAsia="Arial" w:hAnsi="Arial" w:cs="Arial"/>
                <w:sz w:val="20"/>
                <w:szCs w:val="20"/>
              </w:rPr>
              <w:t xml:space="preserve">Students will represent one-dimensional motion in multiple ways in order to analyze and predict the motion of a system. </w:t>
            </w:r>
          </w:p>
        </w:tc>
        <w:tc>
          <w:tcPr>
            <w:tcW w:w="3288" w:type="dxa"/>
            <w:shd w:val="clear" w:color="auto" w:fill="auto"/>
          </w:tcPr>
          <w:p w14:paraId="5B407E55" w14:textId="77777777" w:rsidR="005D7E73" w:rsidRDefault="00000000">
            <w:pPr>
              <w:jc w:val="center"/>
              <w:rPr>
                <w:rFonts w:ascii="Arial" w:eastAsia="Arial" w:hAnsi="Arial" w:cs="Arial"/>
              </w:rPr>
            </w:pPr>
            <w:r>
              <w:rPr>
                <w:rFonts w:ascii="Arial" w:eastAsia="Arial" w:hAnsi="Arial" w:cs="Arial"/>
                <w:b/>
                <w:sz w:val="20"/>
                <w:szCs w:val="20"/>
              </w:rPr>
              <w:t>20 Blocks</w:t>
            </w:r>
          </w:p>
        </w:tc>
      </w:tr>
      <w:tr w:rsidR="005D7E73" w14:paraId="3B33056C" w14:textId="77777777">
        <w:trPr>
          <w:trHeight w:val="380"/>
          <w:jc w:val="center"/>
        </w:trPr>
        <w:tc>
          <w:tcPr>
            <w:tcW w:w="3415" w:type="dxa"/>
            <w:shd w:val="clear" w:color="auto" w:fill="auto"/>
          </w:tcPr>
          <w:p w14:paraId="06019DC4" w14:textId="77777777" w:rsidR="005D7E73" w:rsidRDefault="00000000">
            <w:pPr>
              <w:rPr>
                <w:rFonts w:ascii="Arial" w:eastAsia="Arial" w:hAnsi="Arial" w:cs="Arial"/>
              </w:rPr>
            </w:pPr>
            <w:r>
              <w:rPr>
                <w:rFonts w:ascii="Arial" w:eastAsia="Arial" w:hAnsi="Arial" w:cs="Arial"/>
                <w:sz w:val="20"/>
                <w:szCs w:val="20"/>
              </w:rPr>
              <w:t>Unit 2: Dynamics</w:t>
            </w:r>
          </w:p>
        </w:tc>
        <w:tc>
          <w:tcPr>
            <w:tcW w:w="8010" w:type="dxa"/>
            <w:shd w:val="clear" w:color="auto" w:fill="auto"/>
          </w:tcPr>
          <w:p w14:paraId="070E2B7E" w14:textId="77777777" w:rsidR="005D7E73" w:rsidRDefault="00000000">
            <w:pPr>
              <w:rPr>
                <w:rFonts w:ascii="Arial" w:eastAsia="Arial" w:hAnsi="Arial" w:cs="Arial"/>
              </w:rPr>
            </w:pPr>
            <w:r>
              <w:rPr>
                <w:rFonts w:ascii="Arial" w:eastAsia="Arial" w:hAnsi="Arial" w:cs="Arial"/>
                <w:sz w:val="20"/>
                <w:szCs w:val="20"/>
              </w:rPr>
              <w:t>Students will investigate and represent interactions in multiple ways in order to analyze and make predictions about the changes in motion of a system.</w:t>
            </w:r>
          </w:p>
        </w:tc>
        <w:tc>
          <w:tcPr>
            <w:tcW w:w="3288" w:type="dxa"/>
            <w:shd w:val="clear" w:color="auto" w:fill="auto"/>
          </w:tcPr>
          <w:p w14:paraId="45A73898" w14:textId="77777777" w:rsidR="005D7E73" w:rsidRDefault="00000000">
            <w:pPr>
              <w:jc w:val="center"/>
              <w:rPr>
                <w:rFonts w:ascii="Arial" w:eastAsia="Arial" w:hAnsi="Arial" w:cs="Arial"/>
              </w:rPr>
            </w:pPr>
            <w:r>
              <w:rPr>
                <w:rFonts w:ascii="Arial" w:eastAsia="Arial" w:hAnsi="Arial" w:cs="Arial"/>
                <w:b/>
                <w:sz w:val="20"/>
                <w:szCs w:val="20"/>
              </w:rPr>
              <w:t>25 Blocks</w:t>
            </w:r>
          </w:p>
        </w:tc>
      </w:tr>
      <w:tr w:rsidR="005D7E73" w14:paraId="5B8EAB74" w14:textId="77777777">
        <w:trPr>
          <w:trHeight w:val="380"/>
          <w:jc w:val="center"/>
        </w:trPr>
        <w:tc>
          <w:tcPr>
            <w:tcW w:w="3415" w:type="dxa"/>
            <w:shd w:val="clear" w:color="auto" w:fill="auto"/>
          </w:tcPr>
          <w:p w14:paraId="2F63D0C9" w14:textId="77777777" w:rsidR="005D7E73" w:rsidRDefault="00000000">
            <w:pPr>
              <w:rPr>
                <w:rFonts w:ascii="Arial" w:eastAsia="Arial" w:hAnsi="Arial" w:cs="Arial"/>
              </w:rPr>
            </w:pPr>
            <w:r>
              <w:rPr>
                <w:rFonts w:ascii="Arial" w:eastAsia="Arial" w:hAnsi="Arial" w:cs="Arial"/>
                <w:sz w:val="20"/>
                <w:szCs w:val="20"/>
              </w:rPr>
              <w:t>Unit 3: Gravitation &amp; Circular Motion</w:t>
            </w:r>
          </w:p>
        </w:tc>
        <w:tc>
          <w:tcPr>
            <w:tcW w:w="8010" w:type="dxa"/>
            <w:shd w:val="clear" w:color="auto" w:fill="auto"/>
          </w:tcPr>
          <w:p w14:paraId="234D6C9D" w14:textId="77777777" w:rsidR="005D7E73" w:rsidRDefault="00000000">
            <w:pPr>
              <w:rPr>
                <w:rFonts w:ascii="Arial" w:eastAsia="Arial" w:hAnsi="Arial" w:cs="Arial"/>
                <w:sz w:val="20"/>
                <w:szCs w:val="20"/>
              </w:rPr>
            </w:pPr>
            <w:r>
              <w:rPr>
                <w:rFonts w:ascii="Arial" w:eastAsia="Arial" w:hAnsi="Arial" w:cs="Arial"/>
                <w:sz w:val="20"/>
                <w:szCs w:val="20"/>
              </w:rPr>
              <w:t xml:space="preserve">LG1: Students will represent two-dimensional motion in multiple ways in order to analyze and make predictions about the motion of a system. </w:t>
            </w:r>
          </w:p>
          <w:p w14:paraId="6C4C8259" w14:textId="77777777" w:rsidR="005D7E73" w:rsidRDefault="00000000">
            <w:pPr>
              <w:rPr>
                <w:rFonts w:ascii="Arial" w:eastAsia="Arial" w:hAnsi="Arial" w:cs="Arial"/>
              </w:rPr>
            </w:pPr>
            <w:r>
              <w:rPr>
                <w:rFonts w:ascii="Arial" w:eastAsia="Arial" w:hAnsi="Arial" w:cs="Arial"/>
                <w:sz w:val="20"/>
                <w:szCs w:val="20"/>
              </w:rPr>
              <w:t>LG2: Students will analyze and make predictions about the variables that affect the gravitational field and force between two objects of mass.</w:t>
            </w:r>
          </w:p>
        </w:tc>
        <w:tc>
          <w:tcPr>
            <w:tcW w:w="3288" w:type="dxa"/>
            <w:shd w:val="clear" w:color="auto" w:fill="auto"/>
          </w:tcPr>
          <w:p w14:paraId="4E317CD4" w14:textId="77777777" w:rsidR="005D7E73" w:rsidRDefault="00000000">
            <w:pPr>
              <w:jc w:val="center"/>
              <w:rPr>
                <w:rFonts w:ascii="Arial" w:eastAsia="Arial" w:hAnsi="Arial" w:cs="Arial"/>
              </w:rPr>
            </w:pPr>
            <w:r>
              <w:rPr>
                <w:rFonts w:ascii="Arial" w:eastAsia="Arial" w:hAnsi="Arial" w:cs="Arial"/>
                <w:b/>
                <w:sz w:val="20"/>
                <w:szCs w:val="20"/>
              </w:rPr>
              <w:t>10 Blocks</w:t>
            </w:r>
          </w:p>
        </w:tc>
      </w:tr>
      <w:tr w:rsidR="005D7E73" w14:paraId="4C72A371" w14:textId="77777777">
        <w:trPr>
          <w:trHeight w:val="380"/>
          <w:jc w:val="center"/>
        </w:trPr>
        <w:tc>
          <w:tcPr>
            <w:tcW w:w="3415" w:type="dxa"/>
            <w:shd w:val="clear" w:color="auto" w:fill="auto"/>
          </w:tcPr>
          <w:p w14:paraId="0B546433" w14:textId="77777777" w:rsidR="005D7E73" w:rsidRDefault="00000000">
            <w:pPr>
              <w:rPr>
                <w:rFonts w:ascii="Arial" w:eastAsia="Arial" w:hAnsi="Arial" w:cs="Arial"/>
              </w:rPr>
            </w:pPr>
            <w:r>
              <w:rPr>
                <w:rFonts w:ascii="Arial" w:eastAsia="Arial" w:hAnsi="Arial" w:cs="Arial"/>
                <w:sz w:val="20"/>
                <w:szCs w:val="20"/>
              </w:rPr>
              <w:t>Unit 4: Energy</w:t>
            </w:r>
          </w:p>
        </w:tc>
        <w:tc>
          <w:tcPr>
            <w:tcW w:w="8010" w:type="dxa"/>
            <w:shd w:val="clear" w:color="auto" w:fill="auto"/>
          </w:tcPr>
          <w:p w14:paraId="3F94B0F3" w14:textId="77777777" w:rsidR="005D7E73" w:rsidRDefault="00000000">
            <w:pPr>
              <w:rPr>
                <w:rFonts w:ascii="Arial" w:eastAsia="Arial" w:hAnsi="Arial" w:cs="Arial"/>
              </w:rPr>
            </w:pPr>
            <w:r>
              <w:rPr>
                <w:rFonts w:ascii="Arial" w:eastAsia="Arial" w:hAnsi="Arial" w:cs="Arial"/>
                <w:sz w:val="20"/>
                <w:szCs w:val="20"/>
              </w:rPr>
              <w:t>Students will represent phenomena in multiple ways to analyze, predict, and justify changes in momentum within and between systems and the surrounding environment.</w:t>
            </w:r>
          </w:p>
        </w:tc>
        <w:tc>
          <w:tcPr>
            <w:tcW w:w="3288" w:type="dxa"/>
            <w:shd w:val="clear" w:color="auto" w:fill="auto"/>
          </w:tcPr>
          <w:p w14:paraId="46552B80" w14:textId="77777777" w:rsidR="005D7E73" w:rsidRDefault="00000000">
            <w:pPr>
              <w:jc w:val="center"/>
              <w:rPr>
                <w:rFonts w:ascii="Arial" w:eastAsia="Arial" w:hAnsi="Arial" w:cs="Arial"/>
              </w:rPr>
            </w:pPr>
            <w:r>
              <w:rPr>
                <w:rFonts w:ascii="Arial" w:eastAsia="Arial" w:hAnsi="Arial" w:cs="Arial"/>
                <w:b/>
                <w:sz w:val="20"/>
                <w:szCs w:val="20"/>
              </w:rPr>
              <w:t>25 Blocks</w:t>
            </w:r>
          </w:p>
        </w:tc>
      </w:tr>
      <w:tr w:rsidR="005D7E73" w14:paraId="10F72E8A" w14:textId="77777777">
        <w:trPr>
          <w:trHeight w:val="380"/>
          <w:jc w:val="center"/>
        </w:trPr>
        <w:tc>
          <w:tcPr>
            <w:tcW w:w="3415" w:type="dxa"/>
            <w:shd w:val="clear" w:color="auto" w:fill="auto"/>
          </w:tcPr>
          <w:p w14:paraId="64F50D00" w14:textId="77777777" w:rsidR="005D7E73" w:rsidRDefault="00000000">
            <w:pPr>
              <w:rPr>
                <w:rFonts w:ascii="Arial" w:eastAsia="Arial" w:hAnsi="Arial" w:cs="Arial"/>
              </w:rPr>
            </w:pPr>
            <w:r>
              <w:rPr>
                <w:rFonts w:ascii="Arial" w:eastAsia="Arial" w:hAnsi="Arial" w:cs="Arial"/>
                <w:sz w:val="20"/>
                <w:szCs w:val="20"/>
              </w:rPr>
              <w:t>Unit 5: Momentum</w:t>
            </w:r>
          </w:p>
        </w:tc>
        <w:tc>
          <w:tcPr>
            <w:tcW w:w="8010" w:type="dxa"/>
            <w:shd w:val="clear" w:color="auto" w:fill="auto"/>
          </w:tcPr>
          <w:p w14:paraId="2800A8DF" w14:textId="77777777" w:rsidR="005D7E73" w:rsidRDefault="00000000">
            <w:pPr>
              <w:rPr>
                <w:rFonts w:ascii="Arial" w:eastAsia="Arial" w:hAnsi="Arial" w:cs="Arial"/>
              </w:rPr>
            </w:pPr>
            <w:r>
              <w:rPr>
                <w:rFonts w:ascii="Arial" w:eastAsia="Arial" w:hAnsi="Arial" w:cs="Arial"/>
                <w:sz w:val="20"/>
                <w:szCs w:val="20"/>
              </w:rPr>
              <w:t xml:space="preserve">Students will represent phenomena in multiple ways to analyze, predict and justify energy transformations within and between systems and the surrounding environment. </w:t>
            </w:r>
          </w:p>
        </w:tc>
        <w:tc>
          <w:tcPr>
            <w:tcW w:w="3288" w:type="dxa"/>
            <w:shd w:val="clear" w:color="auto" w:fill="auto"/>
          </w:tcPr>
          <w:p w14:paraId="3C5B2DC2" w14:textId="77777777" w:rsidR="005D7E73" w:rsidRDefault="00000000">
            <w:pPr>
              <w:jc w:val="center"/>
              <w:rPr>
                <w:rFonts w:ascii="Arial" w:eastAsia="Arial" w:hAnsi="Arial" w:cs="Arial"/>
              </w:rPr>
            </w:pPr>
            <w:r>
              <w:rPr>
                <w:rFonts w:ascii="Arial" w:eastAsia="Arial" w:hAnsi="Arial" w:cs="Arial"/>
                <w:b/>
                <w:sz w:val="20"/>
                <w:szCs w:val="20"/>
              </w:rPr>
              <w:t>20 Blocks</w:t>
            </w:r>
          </w:p>
        </w:tc>
      </w:tr>
      <w:tr w:rsidR="005D7E73" w14:paraId="02BA9C87" w14:textId="77777777">
        <w:trPr>
          <w:trHeight w:val="380"/>
          <w:jc w:val="center"/>
        </w:trPr>
        <w:tc>
          <w:tcPr>
            <w:tcW w:w="3415" w:type="dxa"/>
            <w:shd w:val="clear" w:color="auto" w:fill="auto"/>
          </w:tcPr>
          <w:p w14:paraId="75C12D69" w14:textId="77777777" w:rsidR="005D7E73" w:rsidRDefault="00000000">
            <w:pPr>
              <w:rPr>
                <w:rFonts w:ascii="Arial" w:eastAsia="Arial" w:hAnsi="Arial" w:cs="Arial"/>
              </w:rPr>
            </w:pPr>
            <w:r>
              <w:rPr>
                <w:rFonts w:ascii="Arial" w:eastAsia="Arial" w:hAnsi="Arial" w:cs="Arial"/>
                <w:sz w:val="20"/>
                <w:szCs w:val="20"/>
              </w:rPr>
              <w:t>Unit 6: Simple Harmonic Motion</w:t>
            </w:r>
          </w:p>
        </w:tc>
        <w:tc>
          <w:tcPr>
            <w:tcW w:w="8010" w:type="dxa"/>
            <w:shd w:val="clear" w:color="auto" w:fill="auto"/>
          </w:tcPr>
          <w:p w14:paraId="0EF807B7" w14:textId="77777777" w:rsidR="005D7E73" w:rsidRDefault="00000000">
            <w:pPr>
              <w:rPr>
                <w:rFonts w:ascii="Arial" w:eastAsia="Arial" w:hAnsi="Arial" w:cs="Arial"/>
              </w:rPr>
            </w:pPr>
            <w:r>
              <w:rPr>
                <w:rFonts w:ascii="Arial" w:eastAsia="Arial" w:hAnsi="Arial" w:cs="Arial"/>
                <w:sz w:val="20"/>
                <w:szCs w:val="20"/>
              </w:rPr>
              <w:t>Students will represent rotational motion and the quantities associated with rotational dynamics in multiple ways in order to analyze, predict and/or justify the changes in the rotational motion of a system.</w:t>
            </w:r>
          </w:p>
        </w:tc>
        <w:tc>
          <w:tcPr>
            <w:tcW w:w="3288" w:type="dxa"/>
            <w:shd w:val="clear" w:color="auto" w:fill="auto"/>
          </w:tcPr>
          <w:p w14:paraId="5C4CA09D" w14:textId="77777777" w:rsidR="005D7E73" w:rsidRDefault="00000000">
            <w:pPr>
              <w:jc w:val="center"/>
              <w:rPr>
                <w:rFonts w:ascii="Arial" w:eastAsia="Arial" w:hAnsi="Arial" w:cs="Arial"/>
              </w:rPr>
            </w:pPr>
            <w:r>
              <w:rPr>
                <w:rFonts w:ascii="Arial" w:eastAsia="Arial" w:hAnsi="Arial" w:cs="Arial"/>
                <w:b/>
                <w:sz w:val="20"/>
                <w:szCs w:val="20"/>
              </w:rPr>
              <w:t>5 Blocks</w:t>
            </w:r>
          </w:p>
        </w:tc>
      </w:tr>
      <w:tr w:rsidR="005D7E73" w14:paraId="01BA8D09" w14:textId="77777777">
        <w:trPr>
          <w:trHeight w:val="380"/>
          <w:jc w:val="center"/>
        </w:trPr>
        <w:tc>
          <w:tcPr>
            <w:tcW w:w="3415" w:type="dxa"/>
            <w:shd w:val="clear" w:color="auto" w:fill="auto"/>
          </w:tcPr>
          <w:p w14:paraId="4C139353" w14:textId="77777777" w:rsidR="005D7E73" w:rsidRDefault="00000000">
            <w:pPr>
              <w:rPr>
                <w:rFonts w:ascii="Arial" w:eastAsia="Arial" w:hAnsi="Arial" w:cs="Arial"/>
              </w:rPr>
            </w:pPr>
            <w:r>
              <w:rPr>
                <w:rFonts w:ascii="Arial" w:eastAsia="Arial" w:hAnsi="Arial" w:cs="Arial"/>
                <w:sz w:val="20"/>
                <w:szCs w:val="20"/>
              </w:rPr>
              <w:t>Unit 7: Torque &amp; Rotational Motion</w:t>
            </w:r>
          </w:p>
        </w:tc>
        <w:tc>
          <w:tcPr>
            <w:tcW w:w="8010" w:type="dxa"/>
            <w:shd w:val="clear" w:color="auto" w:fill="auto"/>
          </w:tcPr>
          <w:p w14:paraId="2607BE68" w14:textId="77777777" w:rsidR="005D7E73" w:rsidRDefault="00000000">
            <w:pPr>
              <w:rPr>
                <w:rFonts w:ascii="Arial" w:eastAsia="Arial" w:hAnsi="Arial" w:cs="Arial"/>
              </w:rPr>
            </w:pPr>
            <w:r>
              <w:rPr>
                <w:rFonts w:ascii="Arial" w:eastAsia="Arial" w:hAnsi="Arial" w:cs="Arial"/>
                <w:sz w:val="20"/>
                <w:szCs w:val="20"/>
              </w:rPr>
              <w:t>Students will investigate electrically charged systems to represent interactions between charged objects in multiple ways in order to analyze, predict and/or justify the changes in motion of the system..</w:t>
            </w:r>
          </w:p>
        </w:tc>
        <w:tc>
          <w:tcPr>
            <w:tcW w:w="3288" w:type="dxa"/>
            <w:shd w:val="clear" w:color="auto" w:fill="auto"/>
          </w:tcPr>
          <w:p w14:paraId="122071CD" w14:textId="77777777" w:rsidR="005D7E73" w:rsidRDefault="00000000">
            <w:pPr>
              <w:jc w:val="center"/>
              <w:rPr>
                <w:rFonts w:ascii="Arial" w:eastAsia="Arial" w:hAnsi="Arial" w:cs="Arial"/>
              </w:rPr>
            </w:pPr>
            <w:r>
              <w:rPr>
                <w:rFonts w:ascii="Arial" w:eastAsia="Arial" w:hAnsi="Arial" w:cs="Arial"/>
                <w:b/>
                <w:sz w:val="20"/>
                <w:szCs w:val="20"/>
              </w:rPr>
              <w:t>20 Blocks</w:t>
            </w:r>
          </w:p>
        </w:tc>
      </w:tr>
    </w:tbl>
    <w:p w14:paraId="6CC1314A" w14:textId="77777777" w:rsidR="005D7E73" w:rsidRDefault="005D7E73">
      <w:pPr>
        <w:rPr>
          <w:rFonts w:ascii="Arial" w:eastAsia="Arial" w:hAnsi="Arial" w:cs="Arial"/>
        </w:rPr>
      </w:pPr>
    </w:p>
    <w:p w14:paraId="4A8CC55E" w14:textId="77777777" w:rsidR="005D7E73" w:rsidRDefault="005D7E73">
      <w:pPr>
        <w:rPr>
          <w:rFonts w:ascii="Arial" w:eastAsia="Arial" w:hAnsi="Arial" w:cs="Arial"/>
        </w:rPr>
      </w:pPr>
    </w:p>
    <w:p w14:paraId="157C7DB2" w14:textId="77777777" w:rsidR="005D7E73" w:rsidRDefault="005D7E73">
      <w:pPr>
        <w:rPr>
          <w:rFonts w:ascii="Arial" w:eastAsia="Arial" w:hAnsi="Arial" w:cs="Arial"/>
        </w:rPr>
      </w:pPr>
    </w:p>
    <w:p w14:paraId="63EEC145" w14:textId="77777777" w:rsidR="005D7E73" w:rsidRDefault="005D7E73">
      <w:pPr>
        <w:rPr>
          <w:rFonts w:ascii="Arial" w:eastAsia="Arial" w:hAnsi="Arial" w:cs="Arial"/>
        </w:rPr>
      </w:pPr>
    </w:p>
    <w:p w14:paraId="59796954" w14:textId="77777777" w:rsidR="005D7E73" w:rsidRDefault="005D7E73">
      <w:pPr>
        <w:rPr>
          <w:rFonts w:ascii="Arial" w:eastAsia="Arial" w:hAnsi="Arial" w:cs="Arial"/>
        </w:rPr>
      </w:pPr>
    </w:p>
    <w:p w14:paraId="21CA9F9F" w14:textId="77777777" w:rsidR="005D7E73" w:rsidRDefault="005D7E73">
      <w:pPr>
        <w:rPr>
          <w:rFonts w:ascii="Arial" w:eastAsia="Arial" w:hAnsi="Arial" w:cs="Arial"/>
        </w:rPr>
      </w:pPr>
    </w:p>
    <w:p w14:paraId="755A6403" w14:textId="77777777" w:rsidR="005D7E73" w:rsidRDefault="005D7E73">
      <w:pPr>
        <w:rPr>
          <w:rFonts w:ascii="Arial" w:eastAsia="Arial" w:hAnsi="Arial" w:cs="Arial"/>
        </w:rPr>
      </w:pPr>
    </w:p>
    <w:p w14:paraId="27BBAB59" w14:textId="77777777" w:rsidR="005D7E73" w:rsidRDefault="005D7E73">
      <w:pPr>
        <w:rPr>
          <w:rFonts w:ascii="Arial" w:eastAsia="Arial" w:hAnsi="Arial" w:cs="Arial"/>
        </w:rPr>
      </w:pPr>
    </w:p>
    <w:p w14:paraId="65A92A4E" w14:textId="77777777" w:rsidR="005D7E73" w:rsidRDefault="005D7E73">
      <w:pPr>
        <w:rPr>
          <w:rFonts w:ascii="Arial" w:eastAsia="Arial" w:hAnsi="Arial" w:cs="Arial"/>
        </w:rPr>
      </w:pPr>
    </w:p>
    <w:p w14:paraId="25C8DC49" w14:textId="77777777" w:rsidR="005D7E73" w:rsidRDefault="005D7E73">
      <w:pPr>
        <w:rPr>
          <w:rFonts w:ascii="Arial" w:eastAsia="Arial" w:hAnsi="Arial" w:cs="Arial"/>
        </w:rPr>
      </w:pPr>
    </w:p>
    <w:p w14:paraId="25B7B037" w14:textId="77777777" w:rsidR="005D7E73" w:rsidRDefault="005D7E73">
      <w:pPr>
        <w:rPr>
          <w:rFonts w:ascii="Arial" w:eastAsia="Arial" w:hAnsi="Arial" w:cs="Arial"/>
        </w:rPr>
      </w:pPr>
    </w:p>
    <w:tbl>
      <w:tblPr>
        <w:tblStyle w:val="a1"/>
        <w:tblW w:w="146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5"/>
        <w:gridCol w:w="9000"/>
      </w:tblGrid>
      <w:tr w:rsidR="005D7E73" w14:paraId="1CCABC14" w14:textId="77777777">
        <w:trPr>
          <w:trHeight w:val="320"/>
          <w:jc w:val="center"/>
        </w:trPr>
        <w:tc>
          <w:tcPr>
            <w:tcW w:w="14665" w:type="dxa"/>
            <w:gridSpan w:val="2"/>
            <w:shd w:val="clear" w:color="auto" w:fill="82002B"/>
          </w:tcPr>
          <w:p w14:paraId="12F003B4" w14:textId="77777777" w:rsidR="005D7E73" w:rsidRDefault="00000000">
            <w:pPr>
              <w:tabs>
                <w:tab w:val="center" w:pos="7241"/>
                <w:tab w:val="left" w:pos="8880"/>
              </w:tabs>
              <w:rPr>
                <w:rFonts w:ascii="Arial" w:eastAsia="Arial" w:hAnsi="Arial" w:cs="Arial"/>
                <w:b/>
                <w:color w:val="82002B"/>
              </w:rPr>
            </w:pPr>
            <w:r>
              <w:rPr>
                <w:rFonts w:ascii="Arial" w:eastAsia="Arial" w:hAnsi="Arial" w:cs="Arial"/>
                <w:b/>
                <w:color w:val="FFFFFF"/>
              </w:rPr>
              <w:lastRenderedPageBreak/>
              <w:tab/>
              <w:t>Career Readiness and Inter-Disciplinary Standards for AP Physics 1 Course</w:t>
            </w:r>
          </w:p>
        </w:tc>
      </w:tr>
      <w:tr w:rsidR="005D7E73" w14:paraId="40150A91" w14:textId="77777777">
        <w:trPr>
          <w:trHeight w:val="380"/>
          <w:jc w:val="center"/>
        </w:trPr>
        <w:tc>
          <w:tcPr>
            <w:tcW w:w="5665" w:type="dxa"/>
            <w:tcBorders>
              <w:bottom w:val="single" w:sz="4" w:space="0" w:color="000000"/>
            </w:tcBorders>
            <w:shd w:val="clear" w:color="auto" w:fill="FFD965"/>
          </w:tcPr>
          <w:p w14:paraId="289DFAC6" w14:textId="77777777" w:rsidR="005D7E73" w:rsidRDefault="00000000">
            <w:pPr>
              <w:jc w:val="center"/>
              <w:rPr>
                <w:rFonts w:ascii="Arial" w:eastAsia="Arial" w:hAnsi="Arial" w:cs="Arial"/>
              </w:rPr>
            </w:pPr>
            <w:r>
              <w:rPr>
                <w:rFonts w:ascii="Arial" w:eastAsia="Arial" w:hAnsi="Arial" w:cs="Arial"/>
                <w:b/>
                <w:sz w:val="20"/>
                <w:szCs w:val="20"/>
              </w:rPr>
              <w:t>Career Readiness</w:t>
            </w:r>
          </w:p>
        </w:tc>
        <w:tc>
          <w:tcPr>
            <w:tcW w:w="9000" w:type="dxa"/>
            <w:tcBorders>
              <w:bottom w:val="single" w:sz="4" w:space="0" w:color="000000"/>
            </w:tcBorders>
            <w:shd w:val="clear" w:color="auto" w:fill="FFD965"/>
          </w:tcPr>
          <w:p w14:paraId="4FAA378D" w14:textId="77777777" w:rsidR="005D7E73" w:rsidRDefault="00000000">
            <w:pPr>
              <w:jc w:val="center"/>
              <w:rPr>
                <w:rFonts w:ascii="Arial" w:eastAsia="Arial" w:hAnsi="Arial" w:cs="Arial"/>
                <w:b/>
                <w:sz w:val="20"/>
                <w:szCs w:val="20"/>
              </w:rPr>
            </w:pPr>
            <w:r>
              <w:rPr>
                <w:rFonts w:ascii="Arial" w:eastAsia="Arial" w:hAnsi="Arial" w:cs="Arial"/>
                <w:b/>
                <w:sz w:val="20"/>
                <w:szCs w:val="20"/>
              </w:rPr>
              <w:t>Inter-Disciplinary Standards</w:t>
            </w:r>
          </w:p>
          <w:p w14:paraId="5021E9D9" w14:textId="77777777" w:rsidR="005D7E73" w:rsidRDefault="005D7E73">
            <w:pPr>
              <w:rPr>
                <w:rFonts w:ascii="Arial" w:eastAsia="Arial" w:hAnsi="Arial" w:cs="Arial"/>
              </w:rPr>
            </w:pPr>
          </w:p>
        </w:tc>
      </w:tr>
      <w:tr w:rsidR="005D7E73" w14:paraId="514A4621" w14:textId="77777777">
        <w:trPr>
          <w:trHeight w:val="380"/>
          <w:jc w:val="center"/>
        </w:trPr>
        <w:tc>
          <w:tcPr>
            <w:tcW w:w="5665" w:type="dxa"/>
            <w:shd w:val="clear" w:color="auto" w:fill="auto"/>
          </w:tcPr>
          <w:p w14:paraId="02432343" w14:textId="77777777" w:rsidR="005D7E73" w:rsidRDefault="00000000">
            <w:pPr>
              <w:spacing w:before="2" w:after="2"/>
              <w:rPr>
                <w:rFonts w:ascii="Arial" w:eastAsia="Arial" w:hAnsi="Arial" w:cs="Arial"/>
                <w:sz w:val="22"/>
                <w:szCs w:val="22"/>
              </w:rPr>
            </w:pPr>
            <w:r>
              <w:rPr>
                <w:rFonts w:ascii="Arial" w:eastAsia="Arial" w:hAnsi="Arial" w:cs="Arial"/>
                <w:color w:val="0C0C0C"/>
                <w:sz w:val="22"/>
                <w:szCs w:val="22"/>
              </w:rPr>
              <w:t xml:space="preserve">CRP1.  Act as a responsible and contributing citizen and employee. </w:t>
            </w:r>
          </w:p>
          <w:p w14:paraId="64AC78DC" w14:textId="77777777" w:rsidR="005D7E73" w:rsidRDefault="00000000">
            <w:pPr>
              <w:spacing w:before="2" w:after="2"/>
              <w:rPr>
                <w:rFonts w:ascii="Arial" w:eastAsia="Arial" w:hAnsi="Arial" w:cs="Arial"/>
                <w:sz w:val="22"/>
                <w:szCs w:val="22"/>
              </w:rPr>
            </w:pPr>
            <w:r>
              <w:rPr>
                <w:rFonts w:ascii="Arial" w:eastAsia="Arial" w:hAnsi="Arial" w:cs="Arial"/>
                <w:color w:val="0C0C0C"/>
                <w:sz w:val="22"/>
                <w:szCs w:val="22"/>
              </w:rPr>
              <w:t xml:space="preserve">CRP2.  Apply appropriate academic and technical skills. </w:t>
            </w:r>
          </w:p>
          <w:p w14:paraId="47A5809E" w14:textId="77777777" w:rsidR="005D7E73" w:rsidRDefault="00000000">
            <w:pPr>
              <w:spacing w:before="2" w:after="2"/>
              <w:rPr>
                <w:rFonts w:ascii="Arial" w:eastAsia="Arial" w:hAnsi="Arial" w:cs="Arial"/>
                <w:sz w:val="22"/>
                <w:szCs w:val="22"/>
              </w:rPr>
            </w:pPr>
            <w:r>
              <w:rPr>
                <w:rFonts w:ascii="Arial" w:eastAsia="Arial" w:hAnsi="Arial" w:cs="Arial"/>
                <w:color w:val="0C0C0C"/>
                <w:sz w:val="22"/>
                <w:szCs w:val="22"/>
              </w:rPr>
              <w:t xml:space="preserve">CRP3.  Attend to personal health and financial well-being. </w:t>
            </w:r>
          </w:p>
          <w:p w14:paraId="3343FF12" w14:textId="77777777" w:rsidR="005D7E73" w:rsidRDefault="00000000">
            <w:pPr>
              <w:spacing w:before="2" w:after="2"/>
              <w:rPr>
                <w:rFonts w:ascii="Arial" w:eastAsia="Arial" w:hAnsi="Arial" w:cs="Arial"/>
                <w:sz w:val="22"/>
                <w:szCs w:val="22"/>
              </w:rPr>
            </w:pPr>
            <w:r>
              <w:rPr>
                <w:rFonts w:ascii="Arial" w:eastAsia="Arial" w:hAnsi="Arial" w:cs="Arial"/>
                <w:color w:val="0C0C0C"/>
                <w:sz w:val="22"/>
                <w:szCs w:val="22"/>
              </w:rPr>
              <w:t xml:space="preserve">CRP4.  Communicate clearly and effectively and with reason. </w:t>
            </w:r>
          </w:p>
          <w:p w14:paraId="529D2EED" w14:textId="77777777" w:rsidR="005D7E73" w:rsidRDefault="00000000">
            <w:pPr>
              <w:spacing w:before="2" w:after="2"/>
              <w:rPr>
                <w:rFonts w:ascii="Arial" w:eastAsia="Arial" w:hAnsi="Arial" w:cs="Arial"/>
                <w:sz w:val="22"/>
                <w:szCs w:val="22"/>
              </w:rPr>
            </w:pPr>
            <w:r>
              <w:rPr>
                <w:rFonts w:ascii="Arial" w:eastAsia="Arial" w:hAnsi="Arial" w:cs="Arial"/>
                <w:color w:val="0C0C0C"/>
                <w:sz w:val="22"/>
                <w:szCs w:val="22"/>
              </w:rPr>
              <w:t xml:space="preserve">CRP5.  Consider the environmental, social and economic impacts of decisions. </w:t>
            </w:r>
          </w:p>
          <w:p w14:paraId="731E2EAF" w14:textId="77777777" w:rsidR="005D7E73" w:rsidRDefault="00000000">
            <w:pPr>
              <w:spacing w:before="2" w:after="2"/>
              <w:rPr>
                <w:rFonts w:ascii="Arial" w:eastAsia="Arial" w:hAnsi="Arial" w:cs="Arial"/>
                <w:sz w:val="22"/>
                <w:szCs w:val="22"/>
              </w:rPr>
            </w:pPr>
            <w:r>
              <w:rPr>
                <w:rFonts w:ascii="Arial" w:eastAsia="Arial" w:hAnsi="Arial" w:cs="Arial"/>
                <w:color w:val="0C0C0C"/>
                <w:sz w:val="22"/>
                <w:szCs w:val="22"/>
              </w:rPr>
              <w:t xml:space="preserve">CRP6.  Demonstrate creativity and innovation. </w:t>
            </w:r>
          </w:p>
          <w:p w14:paraId="67F1E1B0" w14:textId="77777777" w:rsidR="005D7E73" w:rsidRDefault="00000000">
            <w:pPr>
              <w:spacing w:before="2" w:after="2"/>
              <w:rPr>
                <w:rFonts w:ascii="Arial" w:eastAsia="Arial" w:hAnsi="Arial" w:cs="Arial"/>
                <w:sz w:val="22"/>
                <w:szCs w:val="22"/>
              </w:rPr>
            </w:pPr>
            <w:r>
              <w:rPr>
                <w:rFonts w:ascii="Arial" w:eastAsia="Arial" w:hAnsi="Arial" w:cs="Arial"/>
                <w:color w:val="0C0C0C"/>
                <w:sz w:val="22"/>
                <w:szCs w:val="22"/>
              </w:rPr>
              <w:t xml:space="preserve">CRP7.  Employ valid and reliable research strategies. </w:t>
            </w:r>
          </w:p>
          <w:p w14:paraId="456C0F5A" w14:textId="77777777" w:rsidR="005D7E73" w:rsidRDefault="00000000">
            <w:pPr>
              <w:spacing w:before="2" w:after="2"/>
              <w:rPr>
                <w:rFonts w:ascii="Arial" w:eastAsia="Arial" w:hAnsi="Arial" w:cs="Arial"/>
                <w:sz w:val="22"/>
                <w:szCs w:val="22"/>
              </w:rPr>
            </w:pPr>
            <w:r>
              <w:rPr>
                <w:rFonts w:ascii="Arial" w:eastAsia="Arial" w:hAnsi="Arial" w:cs="Arial"/>
                <w:color w:val="0C0C0C"/>
                <w:sz w:val="22"/>
                <w:szCs w:val="22"/>
              </w:rPr>
              <w:t xml:space="preserve">CRP8.  Utilize critical thinking to make sense of problems and persevere in solving them. </w:t>
            </w:r>
          </w:p>
          <w:p w14:paraId="5D95D78B" w14:textId="77777777" w:rsidR="005D7E73" w:rsidRDefault="00000000">
            <w:pPr>
              <w:spacing w:before="2" w:after="2"/>
              <w:rPr>
                <w:rFonts w:ascii="Arial" w:eastAsia="Arial" w:hAnsi="Arial" w:cs="Arial"/>
                <w:sz w:val="22"/>
                <w:szCs w:val="22"/>
              </w:rPr>
            </w:pPr>
            <w:r>
              <w:rPr>
                <w:rFonts w:ascii="Arial" w:eastAsia="Arial" w:hAnsi="Arial" w:cs="Arial"/>
                <w:color w:val="0C0C0C"/>
                <w:sz w:val="22"/>
                <w:szCs w:val="22"/>
              </w:rPr>
              <w:t xml:space="preserve">CRP9.  Model integrity, ethical leadership and effective management. </w:t>
            </w:r>
          </w:p>
          <w:p w14:paraId="587AE642" w14:textId="77777777" w:rsidR="005D7E73" w:rsidRDefault="00000000">
            <w:pPr>
              <w:rPr>
                <w:rFonts w:ascii="Arial" w:eastAsia="Arial" w:hAnsi="Arial" w:cs="Arial"/>
                <w:color w:val="0C0C0C"/>
                <w:sz w:val="22"/>
                <w:szCs w:val="22"/>
              </w:rPr>
            </w:pPr>
            <w:r>
              <w:rPr>
                <w:rFonts w:ascii="Arial" w:eastAsia="Arial" w:hAnsi="Arial" w:cs="Arial"/>
                <w:color w:val="0C0C0C"/>
                <w:sz w:val="22"/>
                <w:szCs w:val="22"/>
              </w:rPr>
              <w:t>CRP10. Plan education and career paths aligned to personal goals.</w:t>
            </w:r>
            <w:r>
              <w:rPr>
                <w:rFonts w:ascii="Arial" w:eastAsia="Arial" w:hAnsi="Arial" w:cs="Arial"/>
                <w:color w:val="0C0C0C"/>
                <w:sz w:val="22"/>
                <w:szCs w:val="22"/>
              </w:rPr>
              <w:br/>
              <w:t>CRP11. Use technology to enhance productivity.</w:t>
            </w:r>
            <w:r>
              <w:rPr>
                <w:rFonts w:ascii="Arial" w:eastAsia="Arial" w:hAnsi="Arial" w:cs="Arial"/>
                <w:color w:val="0C0C0C"/>
                <w:sz w:val="22"/>
                <w:szCs w:val="22"/>
              </w:rPr>
              <w:br/>
              <w:t>CRP12. Work productively in teams while using cultural global competence.</w:t>
            </w:r>
          </w:p>
          <w:p w14:paraId="7DE047FE" w14:textId="77777777" w:rsidR="005D7E73" w:rsidRDefault="005D7E73">
            <w:pPr>
              <w:rPr>
                <w:rFonts w:ascii="Arial" w:eastAsia="Arial" w:hAnsi="Arial" w:cs="Arial"/>
                <w:sz w:val="22"/>
                <w:szCs w:val="22"/>
              </w:rPr>
            </w:pPr>
          </w:p>
        </w:tc>
        <w:tc>
          <w:tcPr>
            <w:tcW w:w="9000" w:type="dxa"/>
            <w:shd w:val="clear" w:color="auto" w:fill="auto"/>
          </w:tcPr>
          <w:p w14:paraId="2036C932" w14:textId="77777777" w:rsidR="005D7E73" w:rsidRDefault="00000000">
            <w:pPr>
              <w:rPr>
                <w:rFonts w:ascii="Arial" w:eastAsia="Arial" w:hAnsi="Arial" w:cs="Arial"/>
                <w:i/>
                <w:sz w:val="22"/>
                <w:szCs w:val="22"/>
              </w:rPr>
            </w:pPr>
            <w:r>
              <w:rPr>
                <w:rFonts w:ascii="Arial" w:eastAsia="Arial" w:hAnsi="Arial" w:cs="Arial"/>
                <w:b/>
                <w:sz w:val="22"/>
                <w:szCs w:val="22"/>
              </w:rPr>
              <w:t>LA.11-12.WHST.11-12.4</w:t>
            </w:r>
            <w:r>
              <w:rPr>
                <w:rFonts w:ascii="Arial" w:eastAsia="Arial" w:hAnsi="Arial" w:cs="Arial"/>
                <w:sz w:val="22"/>
                <w:szCs w:val="22"/>
              </w:rPr>
              <w:t> - Produce clear and coherent writing in which the development, organization, and style are appropriate to task, purpose, and audience.</w:t>
            </w:r>
          </w:p>
          <w:p w14:paraId="70D1489F" w14:textId="77777777" w:rsidR="005D7E73" w:rsidRDefault="00000000">
            <w:pPr>
              <w:rPr>
                <w:rFonts w:ascii="Arial" w:eastAsia="Arial" w:hAnsi="Arial" w:cs="Arial"/>
                <w:i/>
                <w:sz w:val="22"/>
                <w:szCs w:val="22"/>
              </w:rPr>
            </w:pPr>
            <w:r>
              <w:rPr>
                <w:rFonts w:ascii="Arial" w:eastAsia="Arial" w:hAnsi="Arial" w:cs="Arial"/>
                <w:b/>
                <w:sz w:val="22"/>
                <w:szCs w:val="22"/>
              </w:rPr>
              <w:t>LA.11-12.WHST.11-12.1.E</w:t>
            </w:r>
            <w:r>
              <w:rPr>
                <w:rFonts w:ascii="Arial" w:eastAsia="Arial" w:hAnsi="Arial" w:cs="Arial"/>
                <w:sz w:val="22"/>
                <w:szCs w:val="22"/>
              </w:rPr>
              <w:t> - Provide a concluding paragraph or section that supports the argument presented.</w:t>
            </w:r>
          </w:p>
          <w:p w14:paraId="27DBE437" w14:textId="77777777" w:rsidR="005D7E73" w:rsidRDefault="00000000">
            <w:pPr>
              <w:rPr>
                <w:rFonts w:ascii="Arial" w:eastAsia="Arial" w:hAnsi="Arial" w:cs="Arial"/>
                <w:i/>
                <w:sz w:val="22"/>
                <w:szCs w:val="22"/>
              </w:rPr>
            </w:pPr>
            <w:r>
              <w:rPr>
                <w:rFonts w:ascii="Arial" w:eastAsia="Arial" w:hAnsi="Arial" w:cs="Arial"/>
                <w:b/>
                <w:sz w:val="22"/>
                <w:szCs w:val="22"/>
              </w:rPr>
              <w:t>LA.11-12.RST.11-12.4</w:t>
            </w:r>
            <w:r>
              <w:rPr>
                <w:rFonts w:ascii="Arial" w:eastAsia="Arial" w:hAnsi="Arial" w:cs="Arial"/>
                <w:sz w:val="22"/>
                <w:szCs w:val="22"/>
              </w:rPr>
              <w:t> - Determine the meaning of symbols, key terms, and other domain-specific words and phrases as they are used in a specific scientific or technical context relevant to grades 11-12 texts and topics.</w:t>
            </w:r>
          </w:p>
          <w:p w14:paraId="39CECD8D" w14:textId="77777777" w:rsidR="005D7E73" w:rsidRDefault="00000000">
            <w:pPr>
              <w:rPr>
                <w:rFonts w:ascii="Arial" w:eastAsia="Arial" w:hAnsi="Arial" w:cs="Arial"/>
                <w:i/>
                <w:sz w:val="22"/>
                <w:szCs w:val="22"/>
              </w:rPr>
            </w:pPr>
            <w:r>
              <w:rPr>
                <w:rFonts w:ascii="Arial" w:eastAsia="Arial" w:hAnsi="Arial" w:cs="Arial"/>
                <w:b/>
                <w:sz w:val="22"/>
                <w:szCs w:val="22"/>
              </w:rPr>
              <w:t>TECH.8.1.12.C.CS4</w:t>
            </w:r>
            <w:r>
              <w:rPr>
                <w:rFonts w:ascii="Arial" w:eastAsia="Arial" w:hAnsi="Arial" w:cs="Arial"/>
                <w:sz w:val="22"/>
                <w:szCs w:val="22"/>
              </w:rPr>
              <w:t> - Contribute to project teams to produce original works or solve problems.</w:t>
            </w:r>
          </w:p>
          <w:p w14:paraId="4DB05D35" w14:textId="77777777" w:rsidR="005D7E73" w:rsidRDefault="00000000">
            <w:pPr>
              <w:rPr>
                <w:rFonts w:ascii="Arial" w:eastAsia="Arial" w:hAnsi="Arial" w:cs="Arial"/>
                <w:i/>
                <w:sz w:val="22"/>
                <w:szCs w:val="22"/>
              </w:rPr>
            </w:pPr>
            <w:r>
              <w:rPr>
                <w:rFonts w:ascii="Arial" w:eastAsia="Arial" w:hAnsi="Arial" w:cs="Arial"/>
                <w:b/>
                <w:sz w:val="22"/>
                <w:szCs w:val="22"/>
              </w:rPr>
              <w:t>TECH.8.1.12.D.CS2</w:t>
            </w:r>
            <w:r>
              <w:rPr>
                <w:rFonts w:ascii="Arial" w:eastAsia="Arial" w:hAnsi="Arial" w:cs="Arial"/>
                <w:sz w:val="22"/>
                <w:szCs w:val="22"/>
              </w:rPr>
              <w:t> - Demonstrate personal responsibility for lifelong learning</w:t>
            </w:r>
          </w:p>
          <w:p w14:paraId="01F4A2EF" w14:textId="77777777" w:rsidR="005D7E73" w:rsidRDefault="00000000">
            <w:pPr>
              <w:rPr>
                <w:rFonts w:ascii="Arial" w:eastAsia="Arial" w:hAnsi="Arial" w:cs="Arial"/>
                <w:i/>
                <w:sz w:val="22"/>
                <w:szCs w:val="22"/>
              </w:rPr>
            </w:pPr>
            <w:r>
              <w:rPr>
                <w:rFonts w:ascii="Arial" w:eastAsia="Arial" w:hAnsi="Arial" w:cs="Arial"/>
                <w:b/>
                <w:sz w:val="22"/>
                <w:szCs w:val="22"/>
              </w:rPr>
              <w:t>TECH.8.1.12.E.CS4</w:t>
            </w:r>
            <w:r>
              <w:rPr>
                <w:rFonts w:ascii="Arial" w:eastAsia="Arial" w:hAnsi="Arial" w:cs="Arial"/>
                <w:sz w:val="22"/>
                <w:szCs w:val="22"/>
              </w:rPr>
              <w:t> - Process data and report results.</w:t>
            </w:r>
          </w:p>
          <w:p w14:paraId="211B54C9" w14:textId="77777777" w:rsidR="005D7E73" w:rsidRDefault="00000000">
            <w:pPr>
              <w:rPr>
                <w:rFonts w:ascii="Arial" w:eastAsia="Arial" w:hAnsi="Arial" w:cs="Arial"/>
                <w:sz w:val="22"/>
                <w:szCs w:val="22"/>
              </w:rPr>
            </w:pPr>
            <w:r>
              <w:rPr>
                <w:rFonts w:ascii="Arial" w:eastAsia="Arial" w:hAnsi="Arial" w:cs="Arial"/>
                <w:b/>
                <w:sz w:val="22"/>
                <w:szCs w:val="22"/>
              </w:rPr>
              <w:t>CAEP.9.2.12.C.1</w:t>
            </w:r>
            <w:r>
              <w:rPr>
                <w:rFonts w:ascii="Arial" w:eastAsia="Arial" w:hAnsi="Arial" w:cs="Arial"/>
                <w:sz w:val="22"/>
                <w:szCs w:val="22"/>
              </w:rPr>
              <w:t> – Review career goals and determine steps necessary for attainment</w:t>
            </w:r>
          </w:p>
          <w:p w14:paraId="30907213" w14:textId="77777777" w:rsidR="005D7E73" w:rsidRDefault="00000000">
            <w:pPr>
              <w:rPr>
                <w:rFonts w:ascii="Arial" w:eastAsia="Arial" w:hAnsi="Arial" w:cs="Arial"/>
                <w:sz w:val="22"/>
                <w:szCs w:val="22"/>
              </w:rPr>
            </w:pPr>
            <w:r>
              <w:rPr>
                <w:rFonts w:ascii="Arial" w:eastAsia="Arial" w:hAnsi="Arial" w:cs="Arial"/>
                <w:b/>
                <w:sz w:val="22"/>
                <w:szCs w:val="22"/>
              </w:rPr>
              <w:t xml:space="preserve">HS-ESS1 – </w:t>
            </w:r>
            <w:r>
              <w:rPr>
                <w:rFonts w:ascii="Arial" w:eastAsia="Arial" w:hAnsi="Arial" w:cs="Arial"/>
                <w:sz w:val="22"/>
                <w:szCs w:val="22"/>
              </w:rPr>
              <w:t>Earth’s Place in the Universe</w:t>
            </w:r>
          </w:p>
          <w:p w14:paraId="3074FF39" w14:textId="77777777" w:rsidR="005D7E73" w:rsidRDefault="005D7E73">
            <w:pPr>
              <w:rPr>
                <w:rFonts w:ascii="Arial" w:eastAsia="Arial" w:hAnsi="Arial" w:cs="Arial"/>
                <w:sz w:val="22"/>
                <w:szCs w:val="22"/>
              </w:rPr>
            </w:pPr>
          </w:p>
          <w:p w14:paraId="136FE9A7" w14:textId="77777777" w:rsidR="005D7E73" w:rsidRDefault="00000000">
            <w:pPr>
              <w:rPr>
                <w:rFonts w:ascii="Arial" w:eastAsia="Arial" w:hAnsi="Arial" w:cs="Arial"/>
                <w:i/>
                <w:sz w:val="22"/>
                <w:szCs w:val="22"/>
              </w:rPr>
            </w:pPr>
            <w:r>
              <w:rPr>
                <w:rFonts w:ascii="Arial" w:eastAsia="Arial" w:hAnsi="Arial" w:cs="Arial"/>
                <w:b/>
                <w:sz w:val="22"/>
                <w:szCs w:val="22"/>
              </w:rPr>
              <w:t>LA.11-12.WHST.11-12.4</w:t>
            </w:r>
            <w:r>
              <w:rPr>
                <w:rFonts w:ascii="Arial" w:eastAsia="Arial" w:hAnsi="Arial" w:cs="Arial"/>
                <w:sz w:val="22"/>
                <w:szCs w:val="22"/>
              </w:rPr>
              <w:t> - Produce clear and coherent writing in which the development, organization, and style are appropriate to task, purpose, and audience.</w:t>
            </w:r>
          </w:p>
          <w:p w14:paraId="47636B22" w14:textId="77777777" w:rsidR="005D7E73" w:rsidRDefault="00000000">
            <w:pPr>
              <w:rPr>
                <w:rFonts w:ascii="Arial" w:eastAsia="Arial" w:hAnsi="Arial" w:cs="Arial"/>
                <w:i/>
                <w:sz w:val="22"/>
                <w:szCs w:val="22"/>
              </w:rPr>
            </w:pPr>
            <w:r>
              <w:rPr>
                <w:rFonts w:ascii="Arial" w:eastAsia="Arial" w:hAnsi="Arial" w:cs="Arial"/>
                <w:b/>
                <w:sz w:val="22"/>
                <w:szCs w:val="22"/>
              </w:rPr>
              <w:t>LA.11-12.WHST.11-12.1.E</w:t>
            </w:r>
            <w:r>
              <w:rPr>
                <w:rFonts w:ascii="Arial" w:eastAsia="Arial" w:hAnsi="Arial" w:cs="Arial"/>
                <w:sz w:val="22"/>
                <w:szCs w:val="22"/>
              </w:rPr>
              <w:t> - Provide a concluding paragraph or section that supports the argument presented.</w:t>
            </w:r>
          </w:p>
          <w:p w14:paraId="4C11CB6C" w14:textId="77777777" w:rsidR="005D7E73" w:rsidRDefault="00000000">
            <w:pPr>
              <w:rPr>
                <w:rFonts w:ascii="Arial" w:eastAsia="Arial" w:hAnsi="Arial" w:cs="Arial"/>
                <w:i/>
                <w:sz w:val="22"/>
                <w:szCs w:val="22"/>
              </w:rPr>
            </w:pPr>
            <w:r>
              <w:rPr>
                <w:rFonts w:ascii="Arial" w:eastAsia="Arial" w:hAnsi="Arial" w:cs="Arial"/>
                <w:b/>
                <w:sz w:val="22"/>
                <w:szCs w:val="22"/>
              </w:rPr>
              <w:t>LA.11-12.RST.11-12.4</w:t>
            </w:r>
            <w:r>
              <w:rPr>
                <w:rFonts w:ascii="Arial" w:eastAsia="Arial" w:hAnsi="Arial" w:cs="Arial"/>
                <w:sz w:val="22"/>
                <w:szCs w:val="22"/>
              </w:rPr>
              <w:t> - Determine the meaning of symbols, key terms, and other domain-specific words and phrases as they are used in a specific scientific or technical context relevant to grades 11-12 texts and topics.</w:t>
            </w:r>
          </w:p>
          <w:p w14:paraId="61B5C06E" w14:textId="77777777" w:rsidR="005D7E73" w:rsidRDefault="00000000">
            <w:pPr>
              <w:rPr>
                <w:rFonts w:ascii="Arial" w:eastAsia="Arial" w:hAnsi="Arial" w:cs="Arial"/>
                <w:i/>
                <w:sz w:val="22"/>
                <w:szCs w:val="22"/>
              </w:rPr>
            </w:pPr>
            <w:r>
              <w:rPr>
                <w:rFonts w:ascii="Arial" w:eastAsia="Arial" w:hAnsi="Arial" w:cs="Arial"/>
                <w:b/>
                <w:sz w:val="22"/>
                <w:szCs w:val="22"/>
              </w:rPr>
              <w:t>TECH.8.1.12.C.CS4</w:t>
            </w:r>
            <w:r>
              <w:rPr>
                <w:rFonts w:ascii="Arial" w:eastAsia="Arial" w:hAnsi="Arial" w:cs="Arial"/>
                <w:sz w:val="22"/>
                <w:szCs w:val="22"/>
              </w:rPr>
              <w:t> - Contribute to project teams to produce original works or solve problems.</w:t>
            </w:r>
          </w:p>
          <w:p w14:paraId="14A41FC5" w14:textId="77777777" w:rsidR="005D7E73" w:rsidRDefault="00000000">
            <w:pPr>
              <w:rPr>
                <w:rFonts w:ascii="Arial" w:eastAsia="Arial" w:hAnsi="Arial" w:cs="Arial"/>
                <w:i/>
                <w:sz w:val="22"/>
                <w:szCs w:val="22"/>
              </w:rPr>
            </w:pPr>
            <w:r>
              <w:rPr>
                <w:rFonts w:ascii="Arial" w:eastAsia="Arial" w:hAnsi="Arial" w:cs="Arial"/>
                <w:b/>
                <w:sz w:val="22"/>
                <w:szCs w:val="22"/>
              </w:rPr>
              <w:t>TECH.8.1.12.D.CS2</w:t>
            </w:r>
            <w:r>
              <w:rPr>
                <w:rFonts w:ascii="Arial" w:eastAsia="Arial" w:hAnsi="Arial" w:cs="Arial"/>
                <w:sz w:val="22"/>
                <w:szCs w:val="22"/>
              </w:rPr>
              <w:t> - Demonstrate personal responsibility for lifelong learning</w:t>
            </w:r>
          </w:p>
          <w:p w14:paraId="776379F1" w14:textId="77777777" w:rsidR="005D7E73" w:rsidRDefault="00000000">
            <w:pPr>
              <w:rPr>
                <w:rFonts w:ascii="Arial" w:eastAsia="Arial" w:hAnsi="Arial" w:cs="Arial"/>
                <w:i/>
                <w:sz w:val="22"/>
                <w:szCs w:val="22"/>
              </w:rPr>
            </w:pPr>
            <w:r>
              <w:rPr>
                <w:rFonts w:ascii="Arial" w:eastAsia="Arial" w:hAnsi="Arial" w:cs="Arial"/>
                <w:b/>
                <w:sz w:val="22"/>
                <w:szCs w:val="22"/>
              </w:rPr>
              <w:t>TECH.8.1.12.E.CS4</w:t>
            </w:r>
            <w:r>
              <w:rPr>
                <w:rFonts w:ascii="Arial" w:eastAsia="Arial" w:hAnsi="Arial" w:cs="Arial"/>
                <w:sz w:val="22"/>
                <w:szCs w:val="22"/>
              </w:rPr>
              <w:t> - Process data and report results.</w:t>
            </w:r>
          </w:p>
          <w:p w14:paraId="3E4A074A" w14:textId="77777777" w:rsidR="005D7E73" w:rsidRDefault="00000000">
            <w:pPr>
              <w:rPr>
                <w:rFonts w:ascii="Arial" w:eastAsia="Arial" w:hAnsi="Arial" w:cs="Arial"/>
                <w:sz w:val="22"/>
                <w:szCs w:val="22"/>
              </w:rPr>
            </w:pPr>
            <w:r>
              <w:rPr>
                <w:rFonts w:ascii="Arial" w:eastAsia="Arial" w:hAnsi="Arial" w:cs="Arial"/>
                <w:b/>
                <w:sz w:val="22"/>
                <w:szCs w:val="22"/>
              </w:rPr>
              <w:t>CAEP.9.2.12.C.1</w:t>
            </w:r>
            <w:r>
              <w:rPr>
                <w:rFonts w:ascii="Arial" w:eastAsia="Arial" w:hAnsi="Arial" w:cs="Arial"/>
                <w:sz w:val="22"/>
                <w:szCs w:val="22"/>
              </w:rPr>
              <w:t> – Review career goals and determine steps necessary for attainment</w:t>
            </w:r>
          </w:p>
          <w:p w14:paraId="39067BB9" w14:textId="77777777" w:rsidR="005D7E73" w:rsidRDefault="005D7E73">
            <w:pPr>
              <w:rPr>
                <w:rFonts w:ascii="Arial" w:eastAsia="Arial" w:hAnsi="Arial" w:cs="Arial"/>
                <w:sz w:val="22"/>
                <w:szCs w:val="22"/>
              </w:rPr>
            </w:pPr>
          </w:p>
          <w:p w14:paraId="48C539E1" w14:textId="77777777" w:rsidR="005D7E73" w:rsidRDefault="005D7E73">
            <w:pPr>
              <w:jc w:val="center"/>
              <w:rPr>
                <w:rFonts w:ascii="Arial" w:eastAsia="Arial" w:hAnsi="Arial" w:cs="Arial"/>
                <w:sz w:val="22"/>
                <w:szCs w:val="22"/>
              </w:rPr>
            </w:pPr>
          </w:p>
        </w:tc>
      </w:tr>
    </w:tbl>
    <w:p w14:paraId="29712E37" w14:textId="77777777" w:rsidR="005D7E73" w:rsidRDefault="005D7E73">
      <w:pPr>
        <w:rPr>
          <w:rFonts w:ascii="Arial" w:eastAsia="Arial" w:hAnsi="Arial" w:cs="Arial"/>
        </w:rPr>
      </w:pPr>
    </w:p>
    <w:p w14:paraId="7606BFBB" w14:textId="77777777" w:rsidR="005D7E73" w:rsidRDefault="005D7E73">
      <w:pPr>
        <w:rPr>
          <w:rFonts w:ascii="Arial" w:eastAsia="Arial" w:hAnsi="Arial" w:cs="Arial"/>
        </w:rPr>
      </w:pPr>
    </w:p>
    <w:p w14:paraId="7BF65B45" w14:textId="77777777" w:rsidR="005D7E73" w:rsidRDefault="005D7E73">
      <w:pPr>
        <w:rPr>
          <w:rFonts w:ascii="Arial" w:eastAsia="Arial" w:hAnsi="Arial" w:cs="Arial"/>
        </w:rPr>
      </w:pPr>
    </w:p>
    <w:p w14:paraId="35186D76" w14:textId="77777777" w:rsidR="005D7E73" w:rsidRDefault="005D7E73">
      <w:pPr>
        <w:rPr>
          <w:rFonts w:ascii="Arial" w:eastAsia="Arial" w:hAnsi="Arial" w:cs="Arial"/>
        </w:rPr>
      </w:pPr>
    </w:p>
    <w:p w14:paraId="052C2A67" w14:textId="77777777" w:rsidR="005D7E73" w:rsidRDefault="005D7E73">
      <w:pPr>
        <w:rPr>
          <w:rFonts w:ascii="Arial" w:eastAsia="Arial" w:hAnsi="Arial" w:cs="Arial"/>
        </w:rPr>
      </w:pPr>
    </w:p>
    <w:p w14:paraId="0A635F6D" w14:textId="77777777" w:rsidR="005D7E73" w:rsidRDefault="005D7E73">
      <w:pPr>
        <w:rPr>
          <w:rFonts w:ascii="Arial" w:eastAsia="Arial" w:hAnsi="Arial" w:cs="Arial"/>
        </w:rPr>
      </w:pPr>
    </w:p>
    <w:p w14:paraId="2150A04E" w14:textId="77777777" w:rsidR="005D7E73" w:rsidRDefault="005D7E73">
      <w:pPr>
        <w:rPr>
          <w:rFonts w:ascii="Arial" w:eastAsia="Arial" w:hAnsi="Arial" w:cs="Arial"/>
        </w:rPr>
      </w:pPr>
    </w:p>
    <w:p w14:paraId="2D22A3A8" w14:textId="77777777" w:rsidR="005D7E73" w:rsidRDefault="005D7E73">
      <w:pPr>
        <w:rPr>
          <w:rFonts w:ascii="Arial" w:eastAsia="Arial" w:hAnsi="Arial" w:cs="Arial"/>
        </w:rPr>
      </w:pPr>
    </w:p>
    <w:tbl>
      <w:tblPr>
        <w:tblStyle w:val="a2"/>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85"/>
        <w:gridCol w:w="4050"/>
        <w:gridCol w:w="1816"/>
        <w:gridCol w:w="1064"/>
        <w:gridCol w:w="72"/>
        <w:gridCol w:w="18"/>
        <w:gridCol w:w="1872"/>
        <w:gridCol w:w="18"/>
        <w:gridCol w:w="1080"/>
        <w:gridCol w:w="2838"/>
      </w:tblGrid>
      <w:tr w:rsidR="005D7E73" w14:paraId="3C5466B8" w14:textId="77777777">
        <w:trPr>
          <w:trHeight w:val="320"/>
          <w:jc w:val="center"/>
        </w:trPr>
        <w:tc>
          <w:tcPr>
            <w:tcW w:w="14713" w:type="dxa"/>
            <w:gridSpan w:val="10"/>
            <w:shd w:val="clear" w:color="auto" w:fill="82002B"/>
          </w:tcPr>
          <w:p w14:paraId="24ED3D46" w14:textId="77777777" w:rsidR="005D7E73" w:rsidRDefault="00000000">
            <w:pPr>
              <w:tabs>
                <w:tab w:val="center" w:pos="7241"/>
                <w:tab w:val="left" w:pos="8880"/>
              </w:tabs>
              <w:rPr>
                <w:rFonts w:ascii="Arial" w:eastAsia="Arial" w:hAnsi="Arial" w:cs="Arial"/>
                <w:b/>
                <w:color w:val="82002B"/>
                <w:sz w:val="20"/>
                <w:szCs w:val="20"/>
              </w:rPr>
            </w:pPr>
            <w:r>
              <w:rPr>
                <w:rFonts w:ascii="Arial" w:eastAsia="Arial" w:hAnsi="Arial" w:cs="Arial"/>
                <w:b/>
                <w:color w:val="FFFFFF"/>
                <w:sz w:val="20"/>
                <w:szCs w:val="20"/>
              </w:rPr>
              <w:lastRenderedPageBreak/>
              <w:tab/>
              <w:t>Unit 1 Instructional Map</w:t>
            </w:r>
            <w:r>
              <w:rPr>
                <w:rFonts w:ascii="Arial" w:eastAsia="Arial" w:hAnsi="Arial" w:cs="Arial"/>
                <w:b/>
                <w:color w:val="FFFFFF"/>
                <w:sz w:val="20"/>
                <w:szCs w:val="20"/>
              </w:rPr>
              <w:tab/>
            </w:r>
          </w:p>
        </w:tc>
      </w:tr>
      <w:tr w:rsidR="005D7E73" w14:paraId="3F902755" w14:textId="77777777">
        <w:trPr>
          <w:trHeight w:val="380"/>
          <w:jc w:val="center"/>
        </w:trPr>
        <w:tc>
          <w:tcPr>
            <w:tcW w:w="14713" w:type="dxa"/>
            <w:gridSpan w:val="10"/>
            <w:shd w:val="clear" w:color="auto" w:fill="FFD965"/>
          </w:tcPr>
          <w:p w14:paraId="0CF574D8" w14:textId="77777777" w:rsidR="005D7E73" w:rsidRDefault="00000000">
            <w:pPr>
              <w:rPr>
                <w:rFonts w:ascii="Arial" w:eastAsia="Arial" w:hAnsi="Arial" w:cs="Arial"/>
                <w:sz w:val="20"/>
                <w:szCs w:val="20"/>
              </w:rPr>
            </w:pPr>
            <w:r>
              <w:rPr>
                <w:rFonts w:ascii="Arial" w:eastAsia="Arial" w:hAnsi="Arial" w:cs="Arial"/>
                <w:b/>
                <w:sz w:val="20"/>
                <w:szCs w:val="20"/>
              </w:rPr>
              <w:t>Course Title: AP Physics 1</w:t>
            </w:r>
          </w:p>
        </w:tc>
      </w:tr>
      <w:tr w:rsidR="005D7E73" w14:paraId="1412A74A" w14:textId="77777777">
        <w:trPr>
          <w:trHeight w:val="20"/>
          <w:jc w:val="center"/>
        </w:trPr>
        <w:tc>
          <w:tcPr>
            <w:tcW w:w="1885" w:type="dxa"/>
            <w:shd w:val="clear" w:color="auto" w:fill="F2F2F2"/>
            <w:tcMar>
              <w:top w:w="43" w:type="dxa"/>
              <w:left w:w="115" w:type="dxa"/>
              <w:bottom w:w="43" w:type="dxa"/>
              <w:right w:w="115" w:type="dxa"/>
            </w:tcMar>
          </w:tcPr>
          <w:p w14:paraId="1841CFCF" w14:textId="77777777" w:rsidR="005D7E73" w:rsidRDefault="00000000">
            <w:pPr>
              <w:rPr>
                <w:rFonts w:ascii="Arial" w:eastAsia="Arial" w:hAnsi="Arial" w:cs="Arial"/>
                <w:sz w:val="20"/>
                <w:szCs w:val="20"/>
              </w:rPr>
            </w:pPr>
            <w:r>
              <w:rPr>
                <w:rFonts w:ascii="Arial" w:eastAsia="Arial" w:hAnsi="Arial" w:cs="Arial"/>
                <w:b/>
                <w:sz w:val="20"/>
                <w:szCs w:val="20"/>
              </w:rPr>
              <w:t xml:space="preserve">Teacher(s): </w:t>
            </w:r>
          </w:p>
        </w:tc>
        <w:tc>
          <w:tcPr>
            <w:tcW w:w="7002" w:type="dxa"/>
            <w:gridSpan w:val="4"/>
            <w:tcMar>
              <w:top w:w="43" w:type="dxa"/>
              <w:left w:w="115" w:type="dxa"/>
              <w:bottom w:w="43" w:type="dxa"/>
              <w:right w:w="115" w:type="dxa"/>
            </w:tcMar>
          </w:tcPr>
          <w:p w14:paraId="2FCDE934" w14:textId="77777777" w:rsidR="005D7E73" w:rsidRDefault="00000000">
            <w:pPr>
              <w:rPr>
                <w:rFonts w:ascii="Arial" w:eastAsia="Arial" w:hAnsi="Arial" w:cs="Arial"/>
                <w:sz w:val="20"/>
                <w:szCs w:val="20"/>
              </w:rPr>
            </w:pPr>
            <w:r>
              <w:rPr>
                <w:rFonts w:ascii="Arial" w:eastAsia="Arial" w:hAnsi="Arial" w:cs="Arial"/>
                <w:sz w:val="20"/>
                <w:szCs w:val="20"/>
              </w:rPr>
              <w:t>Mr. Albert</w:t>
            </w:r>
          </w:p>
        </w:tc>
        <w:tc>
          <w:tcPr>
            <w:tcW w:w="1890" w:type="dxa"/>
            <w:gridSpan w:val="2"/>
            <w:shd w:val="clear" w:color="auto" w:fill="F2F2F2"/>
            <w:tcMar>
              <w:top w:w="43" w:type="dxa"/>
              <w:left w:w="115" w:type="dxa"/>
              <w:bottom w:w="43" w:type="dxa"/>
              <w:right w:w="115" w:type="dxa"/>
            </w:tcMar>
          </w:tcPr>
          <w:p w14:paraId="097841CA" w14:textId="77777777" w:rsidR="005D7E73" w:rsidRDefault="00000000">
            <w:pPr>
              <w:rPr>
                <w:rFonts w:ascii="Arial" w:eastAsia="Arial" w:hAnsi="Arial" w:cs="Arial"/>
                <w:sz w:val="20"/>
                <w:szCs w:val="20"/>
              </w:rPr>
            </w:pPr>
            <w:r>
              <w:rPr>
                <w:rFonts w:ascii="Arial" w:eastAsia="Arial" w:hAnsi="Arial" w:cs="Arial"/>
                <w:b/>
                <w:sz w:val="20"/>
                <w:szCs w:val="20"/>
              </w:rPr>
              <w:t xml:space="preserve">Start Date: </w:t>
            </w:r>
          </w:p>
        </w:tc>
        <w:tc>
          <w:tcPr>
            <w:tcW w:w="3936" w:type="dxa"/>
            <w:gridSpan w:val="3"/>
            <w:tcMar>
              <w:top w:w="43" w:type="dxa"/>
              <w:left w:w="115" w:type="dxa"/>
              <w:bottom w:w="43" w:type="dxa"/>
              <w:right w:w="115" w:type="dxa"/>
            </w:tcMar>
          </w:tcPr>
          <w:p w14:paraId="6580AA50" w14:textId="77777777" w:rsidR="005D7E73" w:rsidRDefault="00000000">
            <w:pPr>
              <w:rPr>
                <w:rFonts w:ascii="Arial" w:eastAsia="Arial" w:hAnsi="Arial" w:cs="Arial"/>
                <w:sz w:val="20"/>
                <w:szCs w:val="20"/>
              </w:rPr>
            </w:pPr>
            <w:r>
              <w:rPr>
                <w:rFonts w:ascii="Arial" w:eastAsia="Arial" w:hAnsi="Arial" w:cs="Arial"/>
                <w:sz w:val="20"/>
                <w:szCs w:val="20"/>
              </w:rPr>
              <w:t>Day 1</w:t>
            </w:r>
          </w:p>
        </w:tc>
      </w:tr>
      <w:tr w:rsidR="005D7E73" w14:paraId="7B9154E5" w14:textId="77777777">
        <w:trPr>
          <w:trHeight w:val="300"/>
          <w:jc w:val="center"/>
        </w:trPr>
        <w:tc>
          <w:tcPr>
            <w:tcW w:w="1885" w:type="dxa"/>
            <w:shd w:val="clear" w:color="auto" w:fill="F2F2F2"/>
            <w:tcMar>
              <w:top w:w="43" w:type="dxa"/>
              <w:left w:w="115" w:type="dxa"/>
              <w:bottom w:w="43" w:type="dxa"/>
              <w:right w:w="115" w:type="dxa"/>
            </w:tcMar>
          </w:tcPr>
          <w:p w14:paraId="2AA88EC3" w14:textId="77777777" w:rsidR="005D7E73" w:rsidRDefault="00000000">
            <w:pPr>
              <w:rPr>
                <w:rFonts w:ascii="Arial" w:eastAsia="Arial" w:hAnsi="Arial" w:cs="Arial"/>
                <w:sz w:val="20"/>
                <w:szCs w:val="20"/>
              </w:rPr>
            </w:pPr>
            <w:r>
              <w:rPr>
                <w:rFonts w:ascii="Arial" w:eastAsia="Arial" w:hAnsi="Arial" w:cs="Arial"/>
                <w:b/>
                <w:sz w:val="20"/>
                <w:szCs w:val="20"/>
              </w:rPr>
              <w:t>Unit Title and Sequence:</w:t>
            </w:r>
          </w:p>
        </w:tc>
        <w:tc>
          <w:tcPr>
            <w:tcW w:w="7002" w:type="dxa"/>
            <w:gridSpan w:val="4"/>
            <w:tcMar>
              <w:top w:w="43" w:type="dxa"/>
              <w:left w:w="115" w:type="dxa"/>
              <w:bottom w:w="43" w:type="dxa"/>
              <w:right w:w="115" w:type="dxa"/>
            </w:tcMar>
          </w:tcPr>
          <w:p w14:paraId="1F799041" w14:textId="77777777" w:rsidR="005D7E73" w:rsidRDefault="00000000">
            <w:pPr>
              <w:rPr>
                <w:rFonts w:ascii="Arial" w:eastAsia="Arial" w:hAnsi="Arial" w:cs="Arial"/>
                <w:color w:val="0070C0"/>
                <w:sz w:val="20"/>
                <w:szCs w:val="20"/>
              </w:rPr>
            </w:pPr>
            <w:r>
              <w:rPr>
                <w:rFonts w:ascii="Arial" w:eastAsia="Arial" w:hAnsi="Arial" w:cs="Arial"/>
                <w:sz w:val="20"/>
                <w:szCs w:val="20"/>
              </w:rPr>
              <w:t>Unit 1: Kinematics</w:t>
            </w:r>
          </w:p>
        </w:tc>
        <w:tc>
          <w:tcPr>
            <w:tcW w:w="1890" w:type="dxa"/>
            <w:gridSpan w:val="2"/>
            <w:shd w:val="clear" w:color="auto" w:fill="F2F2F2"/>
            <w:tcMar>
              <w:top w:w="43" w:type="dxa"/>
              <w:left w:w="115" w:type="dxa"/>
              <w:bottom w:w="43" w:type="dxa"/>
              <w:right w:w="115" w:type="dxa"/>
            </w:tcMar>
          </w:tcPr>
          <w:p w14:paraId="159FD70C" w14:textId="77777777" w:rsidR="005D7E73" w:rsidRDefault="00000000">
            <w:pPr>
              <w:rPr>
                <w:rFonts w:ascii="Arial" w:eastAsia="Arial" w:hAnsi="Arial" w:cs="Arial"/>
                <w:sz w:val="20"/>
                <w:szCs w:val="20"/>
              </w:rPr>
            </w:pPr>
            <w:r>
              <w:rPr>
                <w:rFonts w:ascii="Arial" w:eastAsia="Arial" w:hAnsi="Arial" w:cs="Arial"/>
                <w:b/>
                <w:sz w:val="20"/>
                <w:szCs w:val="20"/>
              </w:rPr>
              <w:t>Length of Unit:</w:t>
            </w:r>
          </w:p>
        </w:tc>
        <w:tc>
          <w:tcPr>
            <w:tcW w:w="3936" w:type="dxa"/>
            <w:gridSpan w:val="3"/>
            <w:tcMar>
              <w:top w:w="43" w:type="dxa"/>
              <w:left w:w="115" w:type="dxa"/>
              <w:bottom w:w="43" w:type="dxa"/>
              <w:right w:w="115" w:type="dxa"/>
            </w:tcMar>
          </w:tcPr>
          <w:p w14:paraId="30099B23" w14:textId="77777777" w:rsidR="005D7E73" w:rsidRDefault="00000000">
            <w:pPr>
              <w:rPr>
                <w:rFonts w:ascii="Arial" w:eastAsia="Arial" w:hAnsi="Arial" w:cs="Arial"/>
                <w:sz w:val="20"/>
                <w:szCs w:val="20"/>
              </w:rPr>
            </w:pPr>
            <w:r>
              <w:rPr>
                <w:rFonts w:ascii="Arial" w:eastAsia="Arial" w:hAnsi="Arial" w:cs="Arial"/>
                <w:sz w:val="20"/>
                <w:szCs w:val="20"/>
              </w:rPr>
              <w:t>20 Blocks</w:t>
            </w:r>
          </w:p>
        </w:tc>
      </w:tr>
      <w:tr w:rsidR="005D7E73" w14:paraId="68CF63F0" w14:textId="77777777">
        <w:trPr>
          <w:trHeight w:val="600"/>
          <w:jc w:val="center"/>
        </w:trPr>
        <w:tc>
          <w:tcPr>
            <w:tcW w:w="1885" w:type="dxa"/>
            <w:shd w:val="clear" w:color="auto" w:fill="F2F2F2"/>
            <w:tcMar>
              <w:top w:w="43" w:type="dxa"/>
              <w:left w:w="115" w:type="dxa"/>
              <w:bottom w:w="43" w:type="dxa"/>
              <w:right w:w="115" w:type="dxa"/>
            </w:tcMar>
          </w:tcPr>
          <w:p w14:paraId="1172C477" w14:textId="77777777" w:rsidR="005D7E73" w:rsidRDefault="00000000">
            <w:pPr>
              <w:rPr>
                <w:rFonts w:ascii="Arial" w:eastAsia="Arial" w:hAnsi="Arial" w:cs="Arial"/>
                <w:sz w:val="20"/>
                <w:szCs w:val="20"/>
              </w:rPr>
            </w:pPr>
            <w:bookmarkStart w:id="0" w:name="_gjdgxs" w:colFirst="0" w:colLast="0"/>
            <w:bookmarkEnd w:id="0"/>
            <w:r>
              <w:rPr>
                <w:rFonts w:ascii="Arial" w:eastAsia="Arial" w:hAnsi="Arial" w:cs="Arial"/>
                <w:b/>
                <w:sz w:val="20"/>
                <w:szCs w:val="20"/>
              </w:rPr>
              <w:t>Content Standards:</w:t>
            </w:r>
          </w:p>
        </w:tc>
        <w:tc>
          <w:tcPr>
            <w:tcW w:w="7020" w:type="dxa"/>
            <w:gridSpan w:val="5"/>
            <w:tcMar>
              <w:top w:w="43" w:type="dxa"/>
              <w:left w:w="115" w:type="dxa"/>
              <w:bottom w:w="43" w:type="dxa"/>
              <w:right w:w="115" w:type="dxa"/>
            </w:tcMar>
          </w:tcPr>
          <w:p w14:paraId="7AE7B2AA" w14:textId="77777777" w:rsidR="005D7E73" w:rsidRDefault="00000000">
            <w:pPr>
              <w:rPr>
                <w:rFonts w:ascii="Arial" w:eastAsia="Arial" w:hAnsi="Arial" w:cs="Arial"/>
                <w:sz w:val="20"/>
                <w:szCs w:val="20"/>
              </w:rPr>
            </w:pPr>
            <w:r>
              <w:rPr>
                <w:rFonts w:ascii="Arial" w:eastAsia="Arial" w:hAnsi="Arial" w:cs="Arial"/>
                <w:sz w:val="20"/>
                <w:szCs w:val="20"/>
              </w:rPr>
              <w:t xml:space="preserve">3.A.1: An observer in a particular reference frame can describe the motion of an object using such quantities as position, displacement, distance, velocity, speed, and acceleration. </w:t>
            </w:r>
          </w:p>
          <w:p w14:paraId="25BE0EC2" w14:textId="77777777" w:rsidR="005D7E73" w:rsidRDefault="005D7E73">
            <w:pPr>
              <w:rPr>
                <w:rFonts w:ascii="Arial" w:eastAsia="Arial" w:hAnsi="Arial" w:cs="Arial"/>
                <w:sz w:val="20"/>
                <w:szCs w:val="20"/>
              </w:rPr>
            </w:pPr>
          </w:p>
          <w:p w14:paraId="0748EAA4" w14:textId="77777777" w:rsidR="005D7E73" w:rsidRDefault="00000000">
            <w:pPr>
              <w:rPr>
                <w:rFonts w:ascii="Arial" w:eastAsia="Arial" w:hAnsi="Arial" w:cs="Arial"/>
                <w:sz w:val="20"/>
                <w:szCs w:val="20"/>
              </w:rPr>
            </w:pPr>
            <w:r>
              <w:rPr>
                <w:rFonts w:ascii="Arial" w:eastAsia="Arial" w:hAnsi="Arial" w:cs="Arial"/>
                <w:sz w:val="20"/>
                <w:szCs w:val="20"/>
              </w:rPr>
              <w:t>a. Displacement, velocity, and acceleration are all vector quantities.</w:t>
            </w:r>
          </w:p>
          <w:p w14:paraId="135E57F8" w14:textId="77777777" w:rsidR="005D7E73" w:rsidRDefault="005D7E73">
            <w:pPr>
              <w:rPr>
                <w:rFonts w:ascii="Arial" w:eastAsia="Arial" w:hAnsi="Arial" w:cs="Arial"/>
                <w:sz w:val="20"/>
                <w:szCs w:val="20"/>
              </w:rPr>
            </w:pPr>
          </w:p>
          <w:p w14:paraId="25617606" w14:textId="77777777" w:rsidR="005D7E73" w:rsidRDefault="00000000">
            <w:pPr>
              <w:rPr>
                <w:rFonts w:ascii="Arial" w:eastAsia="Arial" w:hAnsi="Arial" w:cs="Arial"/>
                <w:sz w:val="20"/>
                <w:szCs w:val="20"/>
              </w:rPr>
            </w:pPr>
            <w:r>
              <w:rPr>
                <w:rFonts w:ascii="Arial" w:eastAsia="Arial" w:hAnsi="Arial" w:cs="Arial"/>
                <w:sz w:val="20"/>
                <w:szCs w:val="20"/>
              </w:rPr>
              <w:t>b. Displacement is change in position.</w:t>
            </w:r>
          </w:p>
          <w:p w14:paraId="26F98F1C" w14:textId="77777777" w:rsidR="005D7E73" w:rsidRDefault="00000000">
            <w:pPr>
              <w:rPr>
                <w:rFonts w:ascii="Arial" w:eastAsia="Arial" w:hAnsi="Arial" w:cs="Arial"/>
                <w:sz w:val="20"/>
                <w:szCs w:val="20"/>
              </w:rPr>
            </w:pPr>
            <w:r>
              <w:rPr>
                <w:rFonts w:ascii="Arial" w:eastAsia="Arial" w:hAnsi="Arial" w:cs="Arial"/>
                <w:sz w:val="20"/>
                <w:szCs w:val="20"/>
              </w:rPr>
              <w:t xml:space="preserve">Velocity is the rate of change of position with time. Acceleration is the rate of change of velocity with time. Changes in each property are expressed by subtracting initial values from final values. </w:t>
            </w:r>
          </w:p>
          <w:p w14:paraId="4EF3F139" w14:textId="77777777" w:rsidR="005D7E73" w:rsidRDefault="005D7E73">
            <w:pPr>
              <w:rPr>
                <w:rFonts w:ascii="Arial" w:eastAsia="Arial" w:hAnsi="Arial" w:cs="Arial"/>
                <w:sz w:val="20"/>
                <w:szCs w:val="20"/>
              </w:rPr>
            </w:pPr>
          </w:p>
          <w:p w14:paraId="7F79FF8E" w14:textId="77777777" w:rsidR="005D7E73" w:rsidRDefault="00000000">
            <w:pPr>
              <w:rPr>
                <w:rFonts w:ascii="Arial" w:eastAsia="Arial" w:hAnsi="Arial" w:cs="Arial"/>
                <w:sz w:val="20"/>
                <w:szCs w:val="20"/>
              </w:rPr>
            </w:pPr>
            <w:r>
              <w:rPr>
                <w:rFonts w:ascii="Arial" w:eastAsia="Arial" w:hAnsi="Arial" w:cs="Arial"/>
                <w:sz w:val="20"/>
                <w:szCs w:val="20"/>
              </w:rPr>
              <w:t>c. A choice of reference frame determines the direction and the magnitude of each of these quantities.</w:t>
            </w:r>
          </w:p>
          <w:p w14:paraId="064DE15A" w14:textId="77777777" w:rsidR="005D7E73" w:rsidRDefault="005D7E73">
            <w:pPr>
              <w:rPr>
                <w:rFonts w:ascii="Arial" w:eastAsia="Arial" w:hAnsi="Arial" w:cs="Arial"/>
                <w:sz w:val="20"/>
                <w:szCs w:val="20"/>
              </w:rPr>
            </w:pPr>
          </w:p>
          <w:p w14:paraId="74CAE96C" w14:textId="77777777" w:rsidR="005D7E73" w:rsidRDefault="00000000">
            <w:pPr>
              <w:rPr>
                <w:rFonts w:ascii="Arial" w:eastAsia="Arial" w:hAnsi="Arial" w:cs="Arial"/>
                <w:sz w:val="20"/>
                <w:szCs w:val="20"/>
              </w:rPr>
            </w:pPr>
            <w:r>
              <w:rPr>
                <w:rFonts w:ascii="Arial" w:eastAsia="Arial" w:hAnsi="Arial" w:cs="Arial"/>
                <w:sz w:val="20"/>
                <w:szCs w:val="20"/>
              </w:rPr>
              <w:t xml:space="preserve">4.A.1: The linear motion of a system can be described by the displacement, velocity, and acceleration of its center of mass. </w:t>
            </w:r>
          </w:p>
          <w:p w14:paraId="2769C920" w14:textId="77777777" w:rsidR="005D7E73" w:rsidRDefault="005D7E73">
            <w:pPr>
              <w:rPr>
                <w:rFonts w:ascii="Arial" w:eastAsia="Arial" w:hAnsi="Arial" w:cs="Arial"/>
                <w:sz w:val="20"/>
                <w:szCs w:val="20"/>
              </w:rPr>
            </w:pPr>
          </w:p>
          <w:p w14:paraId="205591E4" w14:textId="77777777" w:rsidR="005D7E73" w:rsidRDefault="00000000">
            <w:pPr>
              <w:rPr>
                <w:rFonts w:ascii="Arial" w:eastAsia="Arial" w:hAnsi="Arial" w:cs="Arial"/>
                <w:sz w:val="20"/>
                <w:szCs w:val="20"/>
              </w:rPr>
            </w:pPr>
            <w:r>
              <w:rPr>
                <w:rFonts w:ascii="Arial" w:eastAsia="Arial" w:hAnsi="Arial" w:cs="Arial"/>
                <w:sz w:val="20"/>
                <w:szCs w:val="20"/>
              </w:rPr>
              <w:t xml:space="preserve">4.A.2: The acceleration is equal to the rate of change of velocity with time, and velocity is equal to the rate of change of position with time. </w:t>
            </w:r>
          </w:p>
          <w:p w14:paraId="0DCA9353" w14:textId="77777777" w:rsidR="005D7E73" w:rsidRDefault="005D7E73">
            <w:pPr>
              <w:rPr>
                <w:rFonts w:ascii="Arial" w:eastAsia="Arial" w:hAnsi="Arial" w:cs="Arial"/>
                <w:sz w:val="20"/>
                <w:szCs w:val="20"/>
              </w:rPr>
            </w:pPr>
          </w:p>
          <w:p w14:paraId="2F82932C" w14:textId="77777777" w:rsidR="005D7E73" w:rsidRDefault="00000000">
            <w:pPr>
              <w:rPr>
                <w:rFonts w:ascii="Arial" w:eastAsia="Arial" w:hAnsi="Arial" w:cs="Arial"/>
                <w:sz w:val="20"/>
                <w:szCs w:val="20"/>
              </w:rPr>
            </w:pPr>
            <w:r>
              <w:rPr>
                <w:rFonts w:ascii="Arial" w:eastAsia="Arial" w:hAnsi="Arial" w:cs="Arial"/>
                <w:sz w:val="20"/>
                <w:szCs w:val="20"/>
              </w:rPr>
              <w:t>a. The acceleration of the center of mass of a system is directly proportional to the net force exerted on it by all objects interacting with the system and inversely proportional to the mass of the system.</w:t>
            </w:r>
          </w:p>
          <w:p w14:paraId="3F54C56B" w14:textId="77777777" w:rsidR="005D7E73" w:rsidRDefault="005D7E73">
            <w:pPr>
              <w:rPr>
                <w:rFonts w:ascii="Arial" w:eastAsia="Arial" w:hAnsi="Arial" w:cs="Arial"/>
                <w:sz w:val="20"/>
                <w:szCs w:val="20"/>
              </w:rPr>
            </w:pPr>
          </w:p>
          <w:p w14:paraId="322669D2" w14:textId="77777777" w:rsidR="005D7E73" w:rsidRDefault="00000000">
            <w:pPr>
              <w:rPr>
                <w:rFonts w:ascii="Arial" w:eastAsia="Arial" w:hAnsi="Arial" w:cs="Arial"/>
                <w:sz w:val="20"/>
                <w:szCs w:val="20"/>
              </w:rPr>
            </w:pPr>
            <w:r>
              <w:rPr>
                <w:rFonts w:ascii="Arial" w:eastAsia="Arial" w:hAnsi="Arial" w:cs="Arial"/>
                <w:sz w:val="20"/>
                <w:szCs w:val="20"/>
              </w:rPr>
              <w:t>b. Force and acceleration are both vectors, with acceleration in the same direction as the net force.</w:t>
            </w:r>
          </w:p>
        </w:tc>
        <w:tc>
          <w:tcPr>
            <w:tcW w:w="1890" w:type="dxa"/>
            <w:gridSpan w:val="2"/>
            <w:shd w:val="clear" w:color="auto" w:fill="F2F2F2"/>
            <w:tcMar>
              <w:top w:w="43" w:type="dxa"/>
              <w:left w:w="115" w:type="dxa"/>
              <w:bottom w:w="43" w:type="dxa"/>
              <w:right w:w="115" w:type="dxa"/>
            </w:tcMar>
          </w:tcPr>
          <w:p w14:paraId="06B66FDD" w14:textId="77777777" w:rsidR="005D7E73" w:rsidRDefault="00000000">
            <w:pPr>
              <w:rPr>
                <w:rFonts w:ascii="Arial" w:eastAsia="Arial" w:hAnsi="Arial" w:cs="Arial"/>
                <w:sz w:val="20"/>
                <w:szCs w:val="20"/>
              </w:rPr>
            </w:pPr>
            <w:r>
              <w:rPr>
                <w:rFonts w:ascii="Arial" w:eastAsia="Arial" w:hAnsi="Arial" w:cs="Arial"/>
                <w:b/>
                <w:sz w:val="20"/>
                <w:szCs w:val="20"/>
              </w:rPr>
              <w:t xml:space="preserve">Essential Questions </w:t>
            </w:r>
          </w:p>
        </w:tc>
        <w:tc>
          <w:tcPr>
            <w:tcW w:w="3918" w:type="dxa"/>
            <w:gridSpan w:val="2"/>
            <w:tcMar>
              <w:top w:w="43" w:type="dxa"/>
              <w:left w:w="115" w:type="dxa"/>
              <w:bottom w:w="43" w:type="dxa"/>
              <w:right w:w="115" w:type="dxa"/>
            </w:tcMar>
          </w:tcPr>
          <w:p w14:paraId="1FEE2B35"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can the motion of objects be predicted and/or explained? </w:t>
            </w:r>
          </w:p>
          <w:p w14:paraId="0EFC5365"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Can equations be used to answer questions regardless of the questions’ specificity? </w:t>
            </w:r>
          </w:p>
          <w:p w14:paraId="0117F395"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How can the idea of frames of reference allow two people to tell the truth yet have conflicting reports?</w:t>
            </w:r>
          </w:p>
          <w:p w14:paraId="0EE83CDA"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can we use models to help us understand motion? </w:t>
            </w:r>
          </w:p>
          <w:p w14:paraId="7E7320A1"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Why is the general rule for stopping your car “when you double your speed, you must give yourself four times as much distance to stop?”</w:t>
            </w:r>
          </w:p>
          <w:p w14:paraId="21B7B6FD" w14:textId="77777777" w:rsidR="005D7E73" w:rsidRDefault="005D7E73">
            <w:pPr>
              <w:rPr>
                <w:rFonts w:ascii="Arial" w:eastAsia="Arial" w:hAnsi="Arial" w:cs="Arial"/>
                <w:sz w:val="20"/>
                <w:szCs w:val="20"/>
              </w:rPr>
            </w:pPr>
          </w:p>
          <w:p w14:paraId="1FF3D8C3" w14:textId="77777777" w:rsidR="005D7E73" w:rsidRDefault="005D7E73">
            <w:pPr>
              <w:rPr>
                <w:rFonts w:ascii="Arial" w:eastAsia="Arial" w:hAnsi="Arial" w:cs="Arial"/>
                <w:i/>
                <w:sz w:val="20"/>
                <w:szCs w:val="20"/>
              </w:rPr>
            </w:pPr>
          </w:p>
        </w:tc>
      </w:tr>
      <w:tr w:rsidR="005D7E73" w14:paraId="4C7D96FB" w14:textId="77777777">
        <w:trPr>
          <w:trHeight w:val="400"/>
          <w:jc w:val="center"/>
        </w:trPr>
        <w:tc>
          <w:tcPr>
            <w:tcW w:w="1885" w:type="dxa"/>
            <w:shd w:val="clear" w:color="auto" w:fill="F2F2F2"/>
            <w:tcMar>
              <w:top w:w="43" w:type="dxa"/>
              <w:left w:w="115" w:type="dxa"/>
              <w:bottom w:w="43" w:type="dxa"/>
              <w:right w:w="115" w:type="dxa"/>
            </w:tcMar>
          </w:tcPr>
          <w:p w14:paraId="7739E9BE" w14:textId="77777777" w:rsidR="005D7E73" w:rsidRDefault="00000000">
            <w:pPr>
              <w:rPr>
                <w:rFonts w:ascii="Arial" w:eastAsia="Arial" w:hAnsi="Arial" w:cs="Arial"/>
                <w:sz w:val="20"/>
                <w:szCs w:val="20"/>
              </w:rPr>
            </w:pPr>
            <w:r>
              <w:rPr>
                <w:rFonts w:ascii="Arial" w:eastAsia="Arial" w:hAnsi="Arial" w:cs="Arial"/>
                <w:b/>
                <w:sz w:val="20"/>
                <w:szCs w:val="20"/>
              </w:rPr>
              <w:t>Summative Assessment(s):</w:t>
            </w:r>
          </w:p>
        </w:tc>
        <w:tc>
          <w:tcPr>
            <w:tcW w:w="12828" w:type="dxa"/>
            <w:gridSpan w:val="9"/>
            <w:tcMar>
              <w:top w:w="43" w:type="dxa"/>
              <w:left w:w="115" w:type="dxa"/>
              <w:bottom w:w="43" w:type="dxa"/>
              <w:right w:w="115" w:type="dxa"/>
            </w:tcMar>
          </w:tcPr>
          <w:p w14:paraId="03C90C06" w14:textId="77777777" w:rsidR="005D7E73" w:rsidRDefault="00000000">
            <w:pPr>
              <w:rPr>
                <w:rFonts w:ascii="Arial" w:eastAsia="Arial" w:hAnsi="Arial" w:cs="Arial"/>
                <w:i/>
                <w:sz w:val="22"/>
                <w:szCs w:val="22"/>
              </w:rPr>
            </w:pPr>
            <w:r>
              <w:rPr>
                <w:rFonts w:ascii="Arial" w:eastAsia="Arial" w:hAnsi="Arial" w:cs="Arial"/>
                <w:sz w:val="22"/>
                <w:szCs w:val="22"/>
              </w:rPr>
              <w:t xml:space="preserve">Unit 1 Progress Checks on AP Classroom </w:t>
            </w:r>
          </w:p>
          <w:p w14:paraId="52DEE82B" w14:textId="77777777" w:rsidR="005D7E73" w:rsidRDefault="005D7E73">
            <w:pPr>
              <w:rPr>
                <w:rFonts w:ascii="Arial" w:eastAsia="Arial" w:hAnsi="Arial" w:cs="Arial"/>
                <w:sz w:val="20"/>
                <w:szCs w:val="20"/>
              </w:rPr>
            </w:pPr>
          </w:p>
        </w:tc>
      </w:tr>
      <w:tr w:rsidR="005D7E73" w14:paraId="0A75B661" w14:textId="77777777">
        <w:trPr>
          <w:trHeight w:val="400"/>
          <w:jc w:val="center"/>
        </w:trPr>
        <w:tc>
          <w:tcPr>
            <w:tcW w:w="1885" w:type="dxa"/>
            <w:shd w:val="clear" w:color="auto" w:fill="F2F2F2"/>
            <w:tcMar>
              <w:top w:w="43" w:type="dxa"/>
              <w:left w:w="115" w:type="dxa"/>
              <w:bottom w:w="43" w:type="dxa"/>
              <w:right w:w="115" w:type="dxa"/>
            </w:tcMar>
          </w:tcPr>
          <w:p w14:paraId="09160177" w14:textId="77777777" w:rsidR="005D7E73" w:rsidRDefault="00000000">
            <w:pPr>
              <w:rPr>
                <w:rFonts w:ascii="Arial" w:eastAsia="Arial" w:hAnsi="Arial" w:cs="Arial"/>
                <w:sz w:val="20"/>
                <w:szCs w:val="20"/>
              </w:rPr>
            </w:pPr>
            <w:r>
              <w:rPr>
                <w:rFonts w:ascii="Arial" w:eastAsia="Arial" w:hAnsi="Arial" w:cs="Arial"/>
                <w:b/>
                <w:sz w:val="20"/>
                <w:szCs w:val="20"/>
              </w:rPr>
              <w:t xml:space="preserve">Unit Pre-assessment(s) </w:t>
            </w:r>
          </w:p>
          <w:p w14:paraId="2C42E363" w14:textId="77777777" w:rsidR="005D7E73" w:rsidRDefault="005D7E73">
            <w:pPr>
              <w:rPr>
                <w:rFonts w:ascii="Arial" w:eastAsia="Arial" w:hAnsi="Arial" w:cs="Arial"/>
                <w:sz w:val="20"/>
                <w:szCs w:val="20"/>
              </w:rPr>
            </w:pPr>
          </w:p>
        </w:tc>
        <w:tc>
          <w:tcPr>
            <w:tcW w:w="12828" w:type="dxa"/>
            <w:gridSpan w:val="9"/>
            <w:tcMar>
              <w:top w:w="43" w:type="dxa"/>
              <w:left w:w="115" w:type="dxa"/>
              <w:bottom w:w="43" w:type="dxa"/>
              <w:right w:w="115" w:type="dxa"/>
            </w:tcMar>
          </w:tcPr>
          <w:p w14:paraId="1D1A0670" w14:textId="77777777" w:rsidR="005D7E73" w:rsidRDefault="00000000">
            <w:pPr>
              <w:rPr>
                <w:rFonts w:ascii="Arial" w:eastAsia="Arial" w:hAnsi="Arial" w:cs="Arial"/>
                <w:sz w:val="20"/>
                <w:szCs w:val="20"/>
              </w:rPr>
            </w:pPr>
            <w:r>
              <w:rPr>
                <w:rFonts w:ascii="Arial" w:eastAsia="Arial" w:hAnsi="Arial" w:cs="Arial"/>
                <w:sz w:val="22"/>
                <w:szCs w:val="22"/>
              </w:rPr>
              <w:t>Benchmark assessment</w:t>
            </w:r>
          </w:p>
        </w:tc>
      </w:tr>
      <w:tr w:rsidR="005D7E73" w14:paraId="499F6F79" w14:textId="77777777">
        <w:trPr>
          <w:trHeight w:val="840"/>
          <w:jc w:val="center"/>
        </w:trPr>
        <w:tc>
          <w:tcPr>
            <w:tcW w:w="1885" w:type="dxa"/>
            <w:shd w:val="clear" w:color="auto" w:fill="F2F2F2"/>
            <w:tcMar>
              <w:top w:w="43" w:type="dxa"/>
              <w:left w:w="115" w:type="dxa"/>
              <w:bottom w:w="43" w:type="dxa"/>
              <w:right w:w="115" w:type="dxa"/>
            </w:tcMar>
          </w:tcPr>
          <w:p w14:paraId="60E269D9" w14:textId="77777777" w:rsidR="005D7E73" w:rsidRDefault="00000000">
            <w:pPr>
              <w:rPr>
                <w:rFonts w:ascii="Arial" w:eastAsia="Arial" w:hAnsi="Arial" w:cs="Arial"/>
                <w:b/>
                <w:sz w:val="20"/>
                <w:szCs w:val="20"/>
              </w:rPr>
            </w:pPr>
            <w:r>
              <w:rPr>
                <w:rFonts w:ascii="Arial" w:eastAsia="Arial" w:hAnsi="Arial" w:cs="Arial"/>
                <w:b/>
                <w:sz w:val="20"/>
                <w:szCs w:val="20"/>
              </w:rPr>
              <w:t>Pre-requisite Skills:</w:t>
            </w:r>
          </w:p>
        </w:tc>
        <w:tc>
          <w:tcPr>
            <w:tcW w:w="12828" w:type="dxa"/>
            <w:gridSpan w:val="9"/>
            <w:tcMar>
              <w:top w:w="43" w:type="dxa"/>
              <w:left w:w="115" w:type="dxa"/>
              <w:bottom w:w="43" w:type="dxa"/>
              <w:right w:w="115" w:type="dxa"/>
            </w:tcMar>
          </w:tcPr>
          <w:p w14:paraId="69039607" w14:textId="77777777" w:rsidR="005D7E73" w:rsidRDefault="00000000">
            <w:pPr>
              <w:rPr>
                <w:rFonts w:ascii="Arial" w:eastAsia="Arial" w:hAnsi="Arial" w:cs="Arial"/>
                <w:color w:val="FF0000"/>
                <w:sz w:val="20"/>
                <w:szCs w:val="20"/>
              </w:rPr>
            </w:pPr>
            <w:r>
              <w:rPr>
                <w:rFonts w:ascii="Arial" w:eastAsia="Arial" w:hAnsi="Arial" w:cs="Arial"/>
                <w:sz w:val="22"/>
                <w:szCs w:val="22"/>
              </w:rPr>
              <w:t>Students need to have a prerequisite understanding of algebraic manipulation, quantitative reasoning, reading comprehension, critical thinking, and experimental design.</w:t>
            </w:r>
          </w:p>
        </w:tc>
      </w:tr>
      <w:tr w:rsidR="005D7E73" w14:paraId="5C0DA010" w14:textId="77777777">
        <w:trPr>
          <w:trHeight w:val="200"/>
          <w:jc w:val="center"/>
        </w:trPr>
        <w:tc>
          <w:tcPr>
            <w:tcW w:w="1885" w:type="dxa"/>
            <w:vMerge w:val="restart"/>
            <w:shd w:val="clear" w:color="auto" w:fill="F2F2F2"/>
            <w:tcMar>
              <w:top w:w="43" w:type="dxa"/>
              <w:left w:w="115" w:type="dxa"/>
              <w:bottom w:w="43" w:type="dxa"/>
              <w:right w:w="115" w:type="dxa"/>
            </w:tcMar>
          </w:tcPr>
          <w:p w14:paraId="04844223" w14:textId="77777777" w:rsidR="005D7E73" w:rsidRDefault="00000000">
            <w:pPr>
              <w:rPr>
                <w:rFonts w:ascii="Arial" w:eastAsia="Arial" w:hAnsi="Arial" w:cs="Arial"/>
                <w:b/>
                <w:sz w:val="20"/>
                <w:szCs w:val="20"/>
              </w:rPr>
            </w:pPr>
            <w:r>
              <w:rPr>
                <w:rFonts w:ascii="Arial" w:eastAsia="Arial" w:hAnsi="Arial" w:cs="Arial"/>
                <w:b/>
                <w:sz w:val="20"/>
                <w:szCs w:val="20"/>
              </w:rPr>
              <w:lastRenderedPageBreak/>
              <w:t>Instructional/</w:t>
            </w:r>
          </w:p>
          <w:p w14:paraId="60E9EFA3" w14:textId="77777777" w:rsidR="005D7E73" w:rsidRDefault="00000000">
            <w:pPr>
              <w:rPr>
                <w:rFonts w:ascii="Arial" w:eastAsia="Arial" w:hAnsi="Arial" w:cs="Arial"/>
                <w:sz w:val="20"/>
                <w:szCs w:val="20"/>
              </w:rPr>
            </w:pPr>
            <w:r>
              <w:rPr>
                <w:rFonts w:ascii="Arial" w:eastAsia="Arial" w:hAnsi="Arial" w:cs="Arial"/>
                <w:b/>
                <w:sz w:val="20"/>
                <w:szCs w:val="20"/>
              </w:rPr>
              <w:t xml:space="preserve">Assessment Scaffolds </w:t>
            </w:r>
          </w:p>
        </w:tc>
        <w:tc>
          <w:tcPr>
            <w:tcW w:w="4050" w:type="dxa"/>
            <w:shd w:val="clear" w:color="auto" w:fill="F2F2F2"/>
            <w:tcMar>
              <w:top w:w="43" w:type="dxa"/>
              <w:left w:w="115" w:type="dxa"/>
              <w:bottom w:w="43" w:type="dxa"/>
              <w:right w:w="115" w:type="dxa"/>
            </w:tcMar>
          </w:tcPr>
          <w:p w14:paraId="099B1F87" w14:textId="77777777" w:rsidR="005D7E73" w:rsidRDefault="00000000">
            <w:pPr>
              <w:jc w:val="center"/>
              <w:rPr>
                <w:rFonts w:ascii="Arial" w:eastAsia="Arial" w:hAnsi="Arial" w:cs="Arial"/>
                <w:sz w:val="20"/>
                <w:szCs w:val="20"/>
              </w:rPr>
            </w:pPr>
            <w:r>
              <w:rPr>
                <w:rFonts w:ascii="Arial" w:eastAsia="Arial" w:hAnsi="Arial" w:cs="Arial"/>
                <w:b/>
                <w:sz w:val="20"/>
                <w:szCs w:val="20"/>
              </w:rPr>
              <w:t>English Language Learners</w:t>
            </w:r>
          </w:p>
        </w:tc>
        <w:tc>
          <w:tcPr>
            <w:tcW w:w="2880" w:type="dxa"/>
            <w:gridSpan w:val="2"/>
            <w:shd w:val="clear" w:color="auto" w:fill="F2F2F2"/>
            <w:tcMar>
              <w:top w:w="43" w:type="dxa"/>
              <w:left w:w="115" w:type="dxa"/>
              <w:bottom w:w="43" w:type="dxa"/>
              <w:right w:w="115" w:type="dxa"/>
            </w:tcMar>
          </w:tcPr>
          <w:p w14:paraId="1F153352" w14:textId="77777777" w:rsidR="005D7E73" w:rsidRDefault="00000000">
            <w:pPr>
              <w:jc w:val="center"/>
              <w:rPr>
                <w:rFonts w:ascii="Arial" w:eastAsia="Arial" w:hAnsi="Arial" w:cs="Arial"/>
                <w:sz w:val="20"/>
                <w:szCs w:val="20"/>
              </w:rPr>
            </w:pPr>
            <w:r>
              <w:rPr>
                <w:rFonts w:ascii="Arial" w:eastAsia="Arial" w:hAnsi="Arial" w:cs="Arial"/>
                <w:b/>
                <w:sz w:val="20"/>
                <w:szCs w:val="20"/>
              </w:rPr>
              <w:t>Special Education Students</w:t>
            </w:r>
          </w:p>
        </w:tc>
        <w:tc>
          <w:tcPr>
            <w:tcW w:w="3060" w:type="dxa"/>
            <w:gridSpan w:val="5"/>
            <w:shd w:val="clear" w:color="auto" w:fill="F2F2F2"/>
            <w:tcMar>
              <w:top w:w="43" w:type="dxa"/>
              <w:left w:w="115" w:type="dxa"/>
              <w:bottom w:w="43" w:type="dxa"/>
              <w:right w:w="115" w:type="dxa"/>
            </w:tcMar>
          </w:tcPr>
          <w:p w14:paraId="0B5E89E3" w14:textId="77777777" w:rsidR="005D7E73" w:rsidRDefault="00000000">
            <w:pPr>
              <w:jc w:val="center"/>
              <w:rPr>
                <w:rFonts w:ascii="Arial" w:eastAsia="Arial" w:hAnsi="Arial" w:cs="Arial"/>
                <w:sz w:val="20"/>
                <w:szCs w:val="20"/>
              </w:rPr>
            </w:pPr>
            <w:r>
              <w:rPr>
                <w:rFonts w:ascii="Arial" w:eastAsia="Arial" w:hAnsi="Arial" w:cs="Arial"/>
                <w:b/>
                <w:sz w:val="20"/>
                <w:szCs w:val="20"/>
              </w:rPr>
              <w:t>Struggling Learners</w:t>
            </w:r>
          </w:p>
        </w:tc>
        <w:tc>
          <w:tcPr>
            <w:tcW w:w="2838" w:type="dxa"/>
            <w:shd w:val="clear" w:color="auto" w:fill="F2F2F2"/>
            <w:tcMar>
              <w:top w:w="43" w:type="dxa"/>
              <w:left w:w="115" w:type="dxa"/>
              <w:bottom w:w="43" w:type="dxa"/>
              <w:right w:w="115" w:type="dxa"/>
            </w:tcMar>
          </w:tcPr>
          <w:p w14:paraId="44DC8CAD" w14:textId="77777777" w:rsidR="005D7E73" w:rsidRDefault="00000000">
            <w:pPr>
              <w:jc w:val="center"/>
              <w:rPr>
                <w:rFonts w:ascii="Arial" w:eastAsia="Arial" w:hAnsi="Arial" w:cs="Arial"/>
                <w:sz w:val="20"/>
                <w:szCs w:val="20"/>
              </w:rPr>
            </w:pPr>
            <w:r>
              <w:rPr>
                <w:rFonts w:ascii="Arial" w:eastAsia="Arial" w:hAnsi="Arial" w:cs="Arial"/>
                <w:b/>
                <w:sz w:val="20"/>
                <w:szCs w:val="20"/>
              </w:rPr>
              <w:t>Advanced Learners</w:t>
            </w:r>
          </w:p>
        </w:tc>
      </w:tr>
      <w:tr w:rsidR="005D7E73" w14:paraId="646A81CF" w14:textId="77777777">
        <w:trPr>
          <w:trHeight w:val="700"/>
          <w:jc w:val="center"/>
        </w:trPr>
        <w:tc>
          <w:tcPr>
            <w:tcW w:w="1885" w:type="dxa"/>
            <w:vMerge/>
            <w:shd w:val="clear" w:color="auto" w:fill="F2F2F2"/>
            <w:tcMar>
              <w:top w:w="43" w:type="dxa"/>
              <w:left w:w="115" w:type="dxa"/>
              <w:bottom w:w="43" w:type="dxa"/>
              <w:right w:w="115" w:type="dxa"/>
            </w:tcMar>
          </w:tcPr>
          <w:p w14:paraId="11C27024"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4050" w:type="dxa"/>
            <w:tcMar>
              <w:top w:w="43" w:type="dxa"/>
              <w:left w:w="115" w:type="dxa"/>
              <w:bottom w:w="43" w:type="dxa"/>
              <w:right w:w="115" w:type="dxa"/>
            </w:tcMar>
          </w:tcPr>
          <w:p w14:paraId="6B54BEE3" w14:textId="77777777" w:rsidR="005D7E73" w:rsidRDefault="00000000">
            <w:pPr>
              <w:rPr>
                <w:rFonts w:ascii="Arial" w:eastAsia="Arial" w:hAnsi="Arial" w:cs="Arial"/>
                <w:b/>
                <w:sz w:val="20"/>
                <w:szCs w:val="20"/>
              </w:rPr>
            </w:pPr>
            <w:r>
              <w:rPr>
                <w:rFonts w:ascii="Arial" w:eastAsia="Arial" w:hAnsi="Arial" w:cs="Arial"/>
                <w:sz w:val="20"/>
                <w:szCs w:val="20"/>
              </w:rPr>
              <w:t>Publisher prepared Multi-Language Visual Glossary</w:t>
            </w:r>
            <w:r>
              <w:rPr>
                <w:rFonts w:ascii="Arial" w:eastAsia="Arial" w:hAnsi="Arial" w:cs="Arial"/>
                <w:b/>
                <w:sz w:val="20"/>
                <w:szCs w:val="20"/>
              </w:rPr>
              <w:t>.</w:t>
            </w:r>
          </w:p>
          <w:p w14:paraId="2D2BF1F1" w14:textId="77777777" w:rsidR="005D7E73" w:rsidRDefault="00000000">
            <w:pPr>
              <w:rPr>
                <w:rFonts w:ascii="Arial" w:eastAsia="Arial" w:hAnsi="Arial" w:cs="Arial"/>
                <w:sz w:val="20"/>
                <w:szCs w:val="20"/>
              </w:rPr>
            </w:pPr>
            <w:r>
              <w:rPr>
                <w:rFonts w:ascii="Arial" w:eastAsia="Arial" w:hAnsi="Arial" w:cs="Arial"/>
                <w:sz w:val="20"/>
                <w:szCs w:val="20"/>
              </w:rPr>
              <w:t xml:space="preserve">Front load vocabulary in advance using visual representations.  Provide continuous feedback on student progress.  </w:t>
            </w:r>
          </w:p>
        </w:tc>
        <w:tc>
          <w:tcPr>
            <w:tcW w:w="2880" w:type="dxa"/>
            <w:gridSpan w:val="2"/>
            <w:tcMar>
              <w:top w:w="43" w:type="dxa"/>
              <w:left w:w="115" w:type="dxa"/>
              <w:bottom w:w="43" w:type="dxa"/>
              <w:right w:w="115" w:type="dxa"/>
            </w:tcMar>
          </w:tcPr>
          <w:p w14:paraId="09ED7E8D" w14:textId="77777777" w:rsidR="005D7E73" w:rsidRDefault="00000000">
            <w:pPr>
              <w:rPr>
                <w:rFonts w:ascii="Arial" w:eastAsia="Arial" w:hAnsi="Arial" w:cs="Arial"/>
                <w:sz w:val="20"/>
                <w:szCs w:val="20"/>
              </w:rPr>
            </w:pPr>
            <w:r>
              <w:rPr>
                <w:rFonts w:ascii="Arial" w:eastAsia="Arial" w:hAnsi="Arial" w:cs="Arial"/>
                <w:sz w:val="20"/>
                <w:szCs w:val="20"/>
              </w:rPr>
              <w:t>Alternative assessments, provide examples of correctly completed work, break task into smaller parts, present information into multiple formats.  Use concrete representations of concepts whenever possible.</w:t>
            </w:r>
          </w:p>
        </w:tc>
        <w:tc>
          <w:tcPr>
            <w:tcW w:w="3060" w:type="dxa"/>
            <w:gridSpan w:val="5"/>
            <w:tcMar>
              <w:top w:w="43" w:type="dxa"/>
              <w:left w:w="115" w:type="dxa"/>
              <w:bottom w:w="43" w:type="dxa"/>
              <w:right w:w="115" w:type="dxa"/>
            </w:tcMar>
          </w:tcPr>
          <w:p w14:paraId="771C8C16" w14:textId="77777777" w:rsidR="005D7E73" w:rsidRDefault="00000000">
            <w:pPr>
              <w:rPr>
                <w:rFonts w:ascii="Arial" w:eastAsia="Arial" w:hAnsi="Arial" w:cs="Arial"/>
                <w:sz w:val="20"/>
                <w:szCs w:val="20"/>
              </w:rPr>
            </w:pPr>
            <w:r>
              <w:rPr>
                <w:rFonts w:ascii="Arial" w:eastAsia="Arial" w:hAnsi="Arial" w:cs="Arial"/>
                <w:sz w:val="20"/>
                <w:szCs w:val="20"/>
              </w:rPr>
              <w:t xml:space="preserve">Modify amount of required work, teach students to self-assess to determine what further practice is needed, allow for alternate models for responding.  </w:t>
            </w:r>
          </w:p>
        </w:tc>
        <w:tc>
          <w:tcPr>
            <w:tcW w:w="2838" w:type="dxa"/>
            <w:tcMar>
              <w:top w:w="43" w:type="dxa"/>
              <w:left w:w="115" w:type="dxa"/>
              <w:bottom w:w="43" w:type="dxa"/>
              <w:right w:w="115" w:type="dxa"/>
            </w:tcMar>
          </w:tcPr>
          <w:p w14:paraId="1D370FEC" w14:textId="77777777" w:rsidR="005D7E73" w:rsidRDefault="00000000">
            <w:pPr>
              <w:rPr>
                <w:rFonts w:ascii="Arial" w:eastAsia="Arial" w:hAnsi="Arial" w:cs="Arial"/>
                <w:sz w:val="20"/>
                <w:szCs w:val="20"/>
              </w:rPr>
            </w:pPr>
            <w:r>
              <w:rPr>
                <w:rFonts w:ascii="Arial" w:eastAsia="Arial" w:hAnsi="Arial" w:cs="Arial"/>
                <w:sz w:val="20"/>
                <w:szCs w:val="20"/>
              </w:rPr>
              <w:t>Students will be challenged to design their own experiments and  make conclusions based on inquiry based learning. Students with higher mathematical capabilities will be shown how to apply calculus to physics.</w:t>
            </w:r>
          </w:p>
        </w:tc>
      </w:tr>
      <w:tr w:rsidR="005D7E73" w14:paraId="55F963D4" w14:textId="77777777">
        <w:trPr>
          <w:trHeight w:val="240"/>
          <w:jc w:val="center"/>
        </w:trPr>
        <w:tc>
          <w:tcPr>
            <w:tcW w:w="1885" w:type="dxa"/>
            <w:vMerge w:val="restart"/>
            <w:shd w:val="clear" w:color="auto" w:fill="F2F2F2"/>
            <w:tcMar>
              <w:top w:w="43" w:type="dxa"/>
              <w:left w:w="115" w:type="dxa"/>
              <w:bottom w:w="43" w:type="dxa"/>
              <w:right w:w="115" w:type="dxa"/>
            </w:tcMar>
          </w:tcPr>
          <w:p w14:paraId="6502E16D" w14:textId="77777777" w:rsidR="005D7E73" w:rsidRDefault="00000000">
            <w:pPr>
              <w:rPr>
                <w:rFonts w:ascii="Arial" w:eastAsia="Arial" w:hAnsi="Arial" w:cs="Arial"/>
                <w:sz w:val="20"/>
                <w:szCs w:val="20"/>
              </w:rPr>
            </w:pPr>
            <w:r>
              <w:rPr>
                <w:rFonts w:ascii="Arial" w:eastAsia="Arial" w:hAnsi="Arial" w:cs="Arial"/>
                <w:b/>
                <w:sz w:val="20"/>
                <w:szCs w:val="20"/>
              </w:rPr>
              <w:t xml:space="preserve">Differentiated Instructional </w:t>
            </w:r>
          </w:p>
          <w:p w14:paraId="3A8EFCC6" w14:textId="77777777" w:rsidR="005D7E73" w:rsidRDefault="00000000">
            <w:pPr>
              <w:rPr>
                <w:rFonts w:ascii="Arial" w:eastAsia="Arial" w:hAnsi="Arial" w:cs="Arial"/>
                <w:sz w:val="20"/>
                <w:szCs w:val="20"/>
              </w:rPr>
            </w:pPr>
            <w:r>
              <w:rPr>
                <w:rFonts w:ascii="Arial" w:eastAsia="Arial" w:hAnsi="Arial" w:cs="Arial"/>
                <w:b/>
                <w:sz w:val="20"/>
                <w:szCs w:val="20"/>
              </w:rPr>
              <w:t xml:space="preserve">Methods: </w:t>
            </w:r>
          </w:p>
          <w:p w14:paraId="1A83FA2B" w14:textId="77777777" w:rsidR="005D7E73" w:rsidRDefault="005D7E73">
            <w:pPr>
              <w:rPr>
                <w:rFonts w:ascii="Arial" w:eastAsia="Arial" w:hAnsi="Arial" w:cs="Arial"/>
                <w:sz w:val="20"/>
                <w:szCs w:val="20"/>
              </w:rPr>
            </w:pPr>
          </w:p>
          <w:p w14:paraId="54210CFA" w14:textId="77777777" w:rsidR="005D7E73" w:rsidRDefault="005D7E73">
            <w:pPr>
              <w:rPr>
                <w:rFonts w:ascii="Arial" w:eastAsia="Arial" w:hAnsi="Arial" w:cs="Arial"/>
                <w:sz w:val="20"/>
                <w:szCs w:val="20"/>
              </w:rPr>
            </w:pPr>
          </w:p>
          <w:p w14:paraId="12FBA5FE" w14:textId="77777777" w:rsidR="005D7E73" w:rsidRDefault="005D7E73">
            <w:pPr>
              <w:rPr>
                <w:rFonts w:ascii="Arial" w:eastAsia="Arial" w:hAnsi="Arial" w:cs="Arial"/>
                <w:sz w:val="20"/>
                <w:szCs w:val="20"/>
              </w:rPr>
            </w:pPr>
          </w:p>
          <w:p w14:paraId="5B1BCC93" w14:textId="77777777" w:rsidR="005D7E73" w:rsidRDefault="005D7E73">
            <w:pPr>
              <w:rPr>
                <w:rFonts w:ascii="Arial" w:eastAsia="Arial" w:hAnsi="Arial" w:cs="Arial"/>
                <w:sz w:val="20"/>
                <w:szCs w:val="20"/>
              </w:rPr>
            </w:pPr>
          </w:p>
        </w:tc>
        <w:tc>
          <w:tcPr>
            <w:tcW w:w="6930" w:type="dxa"/>
            <w:gridSpan w:val="3"/>
            <w:shd w:val="clear" w:color="auto" w:fill="F2F2F2"/>
            <w:tcMar>
              <w:top w:w="43" w:type="dxa"/>
              <w:left w:w="115" w:type="dxa"/>
              <w:bottom w:w="43" w:type="dxa"/>
              <w:right w:w="115" w:type="dxa"/>
            </w:tcMar>
          </w:tcPr>
          <w:p w14:paraId="5484124C" w14:textId="77777777" w:rsidR="005D7E73" w:rsidRDefault="00000000">
            <w:pPr>
              <w:rPr>
                <w:rFonts w:ascii="Arial" w:eastAsia="Arial" w:hAnsi="Arial" w:cs="Arial"/>
                <w:sz w:val="20"/>
                <w:szCs w:val="20"/>
              </w:rPr>
            </w:pPr>
            <w:r>
              <w:rPr>
                <w:rFonts w:ascii="Arial" w:eastAsia="Arial" w:hAnsi="Arial" w:cs="Arial"/>
                <w:b/>
                <w:sz w:val="20"/>
                <w:szCs w:val="20"/>
              </w:rPr>
              <w:t>Access</w:t>
            </w:r>
            <w:r>
              <w:rPr>
                <w:rFonts w:ascii="Arial" w:eastAsia="Arial" w:hAnsi="Arial" w:cs="Arial"/>
                <w:sz w:val="20"/>
                <w:szCs w:val="20"/>
              </w:rPr>
              <w:t xml:space="preserve"> (Resources and/or Process)</w:t>
            </w:r>
          </w:p>
        </w:tc>
        <w:tc>
          <w:tcPr>
            <w:tcW w:w="5898" w:type="dxa"/>
            <w:gridSpan w:val="6"/>
            <w:shd w:val="clear" w:color="auto" w:fill="F2F2F2"/>
            <w:tcMar>
              <w:top w:w="43" w:type="dxa"/>
              <w:left w:w="115" w:type="dxa"/>
              <w:bottom w:w="43" w:type="dxa"/>
              <w:right w:w="115" w:type="dxa"/>
            </w:tcMar>
          </w:tcPr>
          <w:p w14:paraId="69BEC0DA" w14:textId="77777777" w:rsidR="005D7E73" w:rsidRDefault="00000000">
            <w:pPr>
              <w:rPr>
                <w:rFonts w:ascii="Arial" w:eastAsia="Arial" w:hAnsi="Arial" w:cs="Arial"/>
                <w:sz w:val="20"/>
                <w:szCs w:val="20"/>
              </w:rPr>
            </w:pPr>
            <w:r>
              <w:rPr>
                <w:rFonts w:ascii="Arial" w:eastAsia="Arial" w:hAnsi="Arial" w:cs="Arial"/>
                <w:b/>
                <w:sz w:val="20"/>
                <w:szCs w:val="20"/>
              </w:rPr>
              <w:t>Expression</w:t>
            </w:r>
            <w:r>
              <w:rPr>
                <w:rFonts w:ascii="Arial" w:eastAsia="Arial" w:hAnsi="Arial" w:cs="Arial"/>
                <w:sz w:val="20"/>
                <w:szCs w:val="20"/>
              </w:rPr>
              <w:t xml:space="preserve"> (Products and/or Performance)</w:t>
            </w:r>
          </w:p>
        </w:tc>
      </w:tr>
      <w:tr w:rsidR="005D7E73" w14:paraId="18300C0E" w14:textId="77777777">
        <w:trPr>
          <w:trHeight w:val="1220"/>
          <w:jc w:val="center"/>
        </w:trPr>
        <w:tc>
          <w:tcPr>
            <w:tcW w:w="1885" w:type="dxa"/>
            <w:vMerge/>
            <w:shd w:val="clear" w:color="auto" w:fill="F2F2F2"/>
            <w:tcMar>
              <w:top w:w="43" w:type="dxa"/>
              <w:left w:w="115" w:type="dxa"/>
              <w:bottom w:w="43" w:type="dxa"/>
              <w:right w:w="115" w:type="dxa"/>
            </w:tcMar>
          </w:tcPr>
          <w:p w14:paraId="5B77A6C9"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6930" w:type="dxa"/>
            <w:gridSpan w:val="3"/>
            <w:tcMar>
              <w:top w:w="43" w:type="dxa"/>
              <w:left w:w="115" w:type="dxa"/>
              <w:bottom w:w="43" w:type="dxa"/>
              <w:right w:w="115" w:type="dxa"/>
            </w:tcMar>
          </w:tcPr>
          <w:p w14:paraId="18466701"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provided with guided-note sheets that will enable them to more easily engage with direct instruction and organize their notes in a coherent manner.</w:t>
            </w:r>
          </w:p>
          <w:p w14:paraId="5FEA601C"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 xml:space="preserve">Students will be able to access all class notes, guided note sheets, and activities on Schoology. </w:t>
            </w:r>
          </w:p>
          <w:p w14:paraId="3D760EB4"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taught organizational skills that enable them to more easily recall classroom materials for reference in class.</w:t>
            </w:r>
          </w:p>
          <w:p w14:paraId="751EE4E2" w14:textId="77777777" w:rsidR="005D7E73" w:rsidRDefault="005D7E73">
            <w:pPr>
              <w:rPr>
                <w:rFonts w:ascii="Arial" w:eastAsia="Arial" w:hAnsi="Arial" w:cs="Arial"/>
                <w:color w:val="FF0000"/>
                <w:sz w:val="20"/>
                <w:szCs w:val="20"/>
              </w:rPr>
            </w:pPr>
          </w:p>
        </w:tc>
        <w:tc>
          <w:tcPr>
            <w:tcW w:w="5898" w:type="dxa"/>
            <w:gridSpan w:val="6"/>
            <w:tcMar>
              <w:top w:w="43" w:type="dxa"/>
              <w:left w:w="115" w:type="dxa"/>
              <w:bottom w:w="43" w:type="dxa"/>
              <w:right w:w="115" w:type="dxa"/>
            </w:tcMar>
          </w:tcPr>
          <w:p w14:paraId="3D3F959B"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submit work in hard copy or on schoology depending on their needs.</w:t>
            </w:r>
          </w:p>
          <w:p w14:paraId="4B5B3D8A"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given freedom of expression in any medium,  provided it is documented in IEP.</w:t>
            </w:r>
          </w:p>
          <w:p w14:paraId="0654B5FF"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work with ICS teacher of record to develop any forms of expression not outlined in IEP, and said information will be discussed in Annual Review.</w:t>
            </w:r>
          </w:p>
          <w:p w14:paraId="7AD6A976" w14:textId="77777777" w:rsidR="005D7E73" w:rsidRDefault="005D7E73">
            <w:pPr>
              <w:rPr>
                <w:rFonts w:ascii="Arial" w:eastAsia="Arial" w:hAnsi="Arial" w:cs="Arial"/>
                <w:sz w:val="20"/>
                <w:szCs w:val="20"/>
              </w:rPr>
            </w:pPr>
          </w:p>
        </w:tc>
      </w:tr>
      <w:tr w:rsidR="005D7E73" w14:paraId="2EA48774" w14:textId="77777777">
        <w:trPr>
          <w:trHeight w:val="840"/>
          <w:jc w:val="center"/>
        </w:trPr>
        <w:tc>
          <w:tcPr>
            <w:tcW w:w="1885" w:type="dxa"/>
            <w:shd w:val="clear" w:color="auto" w:fill="F2F2F2"/>
            <w:tcMar>
              <w:top w:w="43" w:type="dxa"/>
              <w:left w:w="115" w:type="dxa"/>
              <w:bottom w:w="43" w:type="dxa"/>
              <w:right w:w="115" w:type="dxa"/>
            </w:tcMar>
          </w:tcPr>
          <w:p w14:paraId="064B360D" w14:textId="77777777" w:rsidR="005D7E73" w:rsidRDefault="00000000">
            <w:pPr>
              <w:rPr>
                <w:rFonts w:ascii="Arial" w:eastAsia="Arial" w:hAnsi="Arial" w:cs="Arial"/>
                <w:sz w:val="20"/>
                <w:szCs w:val="20"/>
              </w:rPr>
            </w:pPr>
            <w:r>
              <w:rPr>
                <w:rFonts w:ascii="Arial" w:eastAsia="Arial" w:hAnsi="Arial" w:cs="Arial"/>
                <w:b/>
                <w:sz w:val="20"/>
                <w:szCs w:val="20"/>
              </w:rPr>
              <w:t>Integration of Technology</w:t>
            </w:r>
          </w:p>
        </w:tc>
        <w:tc>
          <w:tcPr>
            <w:tcW w:w="12828" w:type="dxa"/>
            <w:gridSpan w:val="9"/>
            <w:tcMar>
              <w:top w:w="43" w:type="dxa"/>
              <w:left w:w="115" w:type="dxa"/>
              <w:bottom w:w="43" w:type="dxa"/>
              <w:right w:w="115" w:type="dxa"/>
            </w:tcMar>
          </w:tcPr>
          <w:p w14:paraId="0E6556B6" w14:textId="77777777" w:rsidR="005D7E73" w:rsidRDefault="00000000">
            <w:pPr>
              <w:jc w:val="both"/>
              <w:rPr>
                <w:rFonts w:ascii="Arial" w:eastAsia="Arial" w:hAnsi="Arial" w:cs="Arial"/>
                <w:sz w:val="20"/>
                <w:szCs w:val="20"/>
              </w:rPr>
            </w:pPr>
            <w:r>
              <w:rPr>
                <w:rFonts w:ascii="Arial" w:eastAsia="Arial" w:hAnsi="Arial" w:cs="Arial"/>
                <w:sz w:val="20"/>
                <w:szCs w:val="20"/>
              </w:rPr>
              <w:t>Substitution: Students submit responses to some written assignments on Schoology.</w:t>
            </w:r>
          </w:p>
          <w:p w14:paraId="60BC2A41" w14:textId="77777777" w:rsidR="005D7E73" w:rsidRDefault="00000000">
            <w:pPr>
              <w:jc w:val="both"/>
              <w:rPr>
                <w:rFonts w:ascii="Arial" w:eastAsia="Arial" w:hAnsi="Arial" w:cs="Arial"/>
                <w:sz w:val="20"/>
                <w:szCs w:val="20"/>
              </w:rPr>
            </w:pPr>
            <w:r>
              <w:rPr>
                <w:rFonts w:ascii="Arial" w:eastAsia="Arial" w:hAnsi="Arial" w:cs="Arial"/>
                <w:sz w:val="20"/>
                <w:szCs w:val="20"/>
              </w:rPr>
              <w:t>Augmentation: Students explore concepts using computer simulations.</w:t>
            </w:r>
          </w:p>
          <w:p w14:paraId="2DADEAE9" w14:textId="77777777" w:rsidR="005D7E73" w:rsidRDefault="00000000">
            <w:pPr>
              <w:jc w:val="both"/>
              <w:rPr>
                <w:rFonts w:ascii="Arial" w:eastAsia="Arial" w:hAnsi="Arial" w:cs="Arial"/>
                <w:sz w:val="20"/>
                <w:szCs w:val="20"/>
              </w:rPr>
            </w:pPr>
            <w:r>
              <w:rPr>
                <w:rFonts w:ascii="Arial" w:eastAsia="Arial" w:hAnsi="Arial" w:cs="Arial"/>
                <w:sz w:val="20"/>
                <w:szCs w:val="20"/>
              </w:rPr>
              <w:t>Modification/Redefinition: Use of Vernier Go Direct detectors/probeware enables data collection and analysis to be conducted in a revolutionary way.</w:t>
            </w:r>
          </w:p>
          <w:p w14:paraId="0419CAAF" w14:textId="77777777" w:rsidR="005D7E73" w:rsidRDefault="005D7E73">
            <w:pPr>
              <w:jc w:val="both"/>
              <w:rPr>
                <w:rFonts w:ascii="Arial" w:eastAsia="Arial" w:hAnsi="Arial" w:cs="Arial"/>
                <w:sz w:val="20"/>
                <w:szCs w:val="20"/>
              </w:rPr>
            </w:pPr>
          </w:p>
          <w:p w14:paraId="6C814D79" w14:textId="77777777" w:rsidR="005D7E73" w:rsidRDefault="005D7E73">
            <w:pPr>
              <w:jc w:val="both"/>
              <w:rPr>
                <w:rFonts w:ascii="Arial" w:eastAsia="Arial" w:hAnsi="Arial" w:cs="Arial"/>
                <w:sz w:val="20"/>
                <w:szCs w:val="20"/>
              </w:rPr>
            </w:pPr>
          </w:p>
          <w:p w14:paraId="37861A1C" w14:textId="77777777" w:rsidR="005D7E73" w:rsidRDefault="005D7E73">
            <w:pPr>
              <w:rPr>
                <w:rFonts w:ascii="Arial" w:eastAsia="Arial" w:hAnsi="Arial" w:cs="Arial"/>
                <w:sz w:val="20"/>
                <w:szCs w:val="20"/>
              </w:rPr>
            </w:pPr>
          </w:p>
        </w:tc>
      </w:tr>
      <w:tr w:rsidR="005D7E73" w14:paraId="62348993" w14:textId="77777777">
        <w:trPr>
          <w:trHeight w:val="840"/>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78ED3A77" w14:textId="77777777" w:rsidR="005D7E73" w:rsidRDefault="00000000">
            <w:pPr>
              <w:rPr>
                <w:rFonts w:ascii="Arial" w:eastAsia="Arial" w:hAnsi="Arial" w:cs="Arial"/>
                <w:sz w:val="20"/>
                <w:szCs w:val="20"/>
              </w:rPr>
            </w:pPr>
            <w:r>
              <w:rPr>
                <w:rFonts w:ascii="Arial" w:eastAsia="Arial" w:hAnsi="Arial" w:cs="Arial"/>
                <w:b/>
                <w:sz w:val="20"/>
                <w:szCs w:val="20"/>
              </w:rPr>
              <w:t>Cross-curricular Standards</w:t>
            </w:r>
          </w:p>
        </w:tc>
        <w:tc>
          <w:tcPr>
            <w:tcW w:w="5866" w:type="dxa"/>
            <w:gridSpan w:val="2"/>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3FE8D274" w14:textId="77777777" w:rsidR="005D7E73" w:rsidRDefault="00000000">
            <w:pPr>
              <w:numPr>
                <w:ilvl w:val="0"/>
                <w:numId w:val="1"/>
              </w:numPr>
              <w:spacing w:after="150"/>
              <w:ind w:left="0"/>
              <w:rPr>
                <w:color w:val="262626"/>
              </w:rPr>
            </w:pPr>
            <w:r>
              <w:rPr>
                <w:rFonts w:ascii="Arial" w:eastAsia="Arial" w:hAnsi="Arial" w:cs="Arial"/>
                <w:b/>
                <w:sz w:val="20"/>
                <w:szCs w:val="20"/>
              </w:rPr>
              <w:t>E/LA:</w:t>
            </w:r>
            <w:r>
              <w:rPr>
                <w:rFonts w:ascii="Arial" w:eastAsia="Arial" w:hAnsi="Arial" w:cs="Arial"/>
                <w:sz w:val="20"/>
                <w:szCs w:val="20"/>
              </w:rPr>
              <w:t xml:space="preserve"> </w:t>
            </w:r>
            <w:r>
              <w:rPr>
                <w:rFonts w:ascii="Arial" w:eastAsia="Arial" w:hAnsi="Arial" w:cs="Arial"/>
                <w:color w:val="262626"/>
                <w:sz w:val="20"/>
                <w:szCs w:val="20"/>
              </w:rPr>
              <w:t>RST.11-12.1, RST.11-12.7, WHST.11-12.7,WHST.11-12.8, WHST.11-12.9</w:t>
            </w:r>
          </w:p>
          <w:p w14:paraId="61DE8348" w14:textId="77777777" w:rsidR="005D7E73" w:rsidRDefault="00000000">
            <w:pPr>
              <w:numPr>
                <w:ilvl w:val="0"/>
                <w:numId w:val="1"/>
              </w:numPr>
              <w:spacing w:after="150"/>
              <w:ind w:left="0"/>
              <w:rPr>
                <w:color w:val="262626"/>
              </w:rPr>
            </w:pPr>
            <w:r>
              <w:rPr>
                <w:rFonts w:ascii="Arial" w:eastAsia="Arial" w:hAnsi="Arial" w:cs="Arial"/>
                <w:b/>
                <w:sz w:val="20"/>
                <w:szCs w:val="20"/>
              </w:rPr>
              <w:t>Mathematics:</w:t>
            </w:r>
            <w:r>
              <w:rPr>
                <w:rFonts w:ascii="Arial" w:eastAsia="Arial" w:hAnsi="Arial" w:cs="Arial"/>
                <w:sz w:val="20"/>
                <w:szCs w:val="20"/>
              </w:rPr>
              <w:t xml:space="preserve"> </w:t>
            </w:r>
            <w:r>
              <w:rPr>
                <w:rFonts w:ascii="Arial" w:eastAsia="Arial" w:hAnsi="Arial" w:cs="Arial"/>
                <w:color w:val="262626"/>
                <w:sz w:val="20"/>
                <w:szCs w:val="20"/>
              </w:rPr>
              <w:t>HSA-CED.A.1, HSA-CED.A.2, HSA-CED.A.4, HSA-SSE.A.1, HSA-SSE.B.3, HSF-IF.C.7, HSN-Q.A.1, HSN-Q.A.2, HSN-Q.A.3, HSS-ID.A.1, MP.2, MP.4</w:t>
            </w:r>
          </w:p>
        </w:tc>
        <w:tc>
          <w:tcPr>
            <w:tcW w:w="1154" w:type="dxa"/>
            <w:gridSpan w:val="3"/>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305F4483" w14:textId="77777777" w:rsidR="005D7E73" w:rsidRDefault="00000000">
            <w:pPr>
              <w:rPr>
                <w:rFonts w:ascii="Arial" w:eastAsia="Arial" w:hAnsi="Arial" w:cs="Arial"/>
                <w:sz w:val="20"/>
                <w:szCs w:val="20"/>
              </w:rPr>
            </w:pPr>
            <w:r>
              <w:rPr>
                <w:rFonts w:ascii="Arial" w:eastAsia="Arial" w:hAnsi="Arial" w:cs="Arial"/>
                <w:b/>
                <w:sz w:val="20"/>
                <w:szCs w:val="20"/>
              </w:rPr>
              <w:t>21</w:t>
            </w:r>
            <w:r>
              <w:rPr>
                <w:rFonts w:ascii="Arial" w:eastAsia="Arial" w:hAnsi="Arial" w:cs="Arial"/>
                <w:b/>
                <w:sz w:val="20"/>
                <w:szCs w:val="20"/>
                <w:vertAlign w:val="superscript"/>
              </w:rPr>
              <w:t>st</w:t>
            </w:r>
            <w:r>
              <w:rPr>
                <w:rFonts w:ascii="Arial" w:eastAsia="Arial" w:hAnsi="Arial" w:cs="Arial"/>
                <w:b/>
                <w:sz w:val="20"/>
                <w:szCs w:val="20"/>
              </w:rPr>
              <w:t xml:space="preserve"> Century Themes</w:t>
            </w:r>
          </w:p>
        </w:tc>
        <w:tc>
          <w:tcPr>
            <w:tcW w:w="5808" w:type="dxa"/>
            <w:gridSpan w:val="4"/>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1D429E2"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Critical Thinking &amp; Problem Solving</w:t>
            </w:r>
          </w:p>
          <w:p w14:paraId="5357AA34" w14:textId="77777777" w:rsidR="005D7E73" w:rsidRDefault="00000000">
            <w:pPr>
              <w:rPr>
                <w:rFonts w:ascii="Arial" w:eastAsia="Arial" w:hAnsi="Arial" w:cs="Arial"/>
                <w:i/>
                <w:sz w:val="20"/>
                <w:szCs w:val="20"/>
              </w:rPr>
            </w:pPr>
            <w:r>
              <w:rPr>
                <w:rFonts w:ascii="Arial" w:eastAsia="Arial" w:hAnsi="Arial" w:cs="Arial"/>
                <w:i/>
                <w:sz w:val="20"/>
                <w:szCs w:val="20"/>
              </w:rPr>
              <w:t>Students must use problem solving and critical thinking skills in many classroom questions.</w:t>
            </w:r>
          </w:p>
          <w:p w14:paraId="65296454"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Life and Career Skills </w:t>
            </w:r>
            <w:r>
              <w:rPr>
                <w:rFonts w:ascii="Arial" w:eastAsia="Arial" w:hAnsi="Arial" w:cs="Arial"/>
                <w:i/>
                <w:sz w:val="20"/>
                <w:szCs w:val="20"/>
              </w:rPr>
              <w:t xml:space="preserve">(flexibility, initiative, cross-cultural skills, productivity, leadership, etc.) </w:t>
            </w:r>
          </w:p>
          <w:p w14:paraId="7FFAE9BE" w14:textId="77777777" w:rsidR="005D7E73" w:rsidRDefault="005D7E73">
            <w:pPr>
              <w:rPr>
                <w:rFonts w:ascii="Arial" w:eastAsia="Arial" w:hAnsi="Arial" w:cs="Arial"/>
                <w:sz w:val="20"/>
                <w:szCs w:val="20"/>
              </w:rPr>
            </w:pPr>
          </w:p>
          <w:p w14:paraId="57E60832"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Information &amp; Communication Technologies Literacy</w:t>
            </w:r>
          </w:p>
          <w:p w14:paraId="2ED54ED7" w14:textId="77777777" w:rsidR="005D7E73" w:rsidRDefault="005D7E73">
            <w:pPr>
              <w:rPr>
                <w:rFonts w:ascii="Arial" w:eastAsia="Arial" w:hAnsi="Arial" w:cs="Arial"/>
                <w:sz w:val="20"/>
                <w:szCs w:val="20"/>
              </w:rPr>
            </w:pPr>
          </w:p>
          <w:p w14:paraId="483E5E6E"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Communication &amp; Collaboration</w:t>
            </w:r>
          </w:p>
          <w:p w14:paraId="1BB97103" w14:textId="77777777" w:rsidR="005D7E73" w:rsidRDefault="00000000">
            <w:pPr>
              <w:rPr>
                <w:rFonts w:ascii="Arial" w:eastAsia="Arial" w:hAnsi="Arial" w:cs="Arial"/>
                <w:i/>
                <w:sz w:val="20"/>
                <w:szCs w:val="20"/>
              </w:rPr>
            </w:pPr>
            <w:r>
              <w:rPr>
                <w:rFonts w:ascii="Arial" w:eastAsia="Arial" w:hAnsi="Arial" w:cs="Arial"/>
                <w:i/>
                <w:sz w:val="20"/>
                <w:szCs w:val="20"/>
              </w:rPr>
              <w:t>Students work together to measure objects and generate classwide data sets.</w:t>
            </w:r>
          </w:p>
          <w:p w14:paraId="34314BC5" w14:textId="77777777" w:rsidR="005D7E73" w:rsidRDefault="005D7E73">
            <w:pPr>
              <w:rPr>
                <w:rFonts w:ascii="Arial" w:eastAsia="Arial" w:hAnsi="Arial" w:cs="Arial"/>
                <w:sz w:val="20"/>
                <w:szCs w:val="20"/>
              </w:rPr>
            </w:pPr>
          </w:p>
        </w:tc>
      </w:tr>
    </w:tbl>
    <w:p w14:paraId="148EB169" w14:textId="77777777" w:rsidR="005D7E73" w:rsidRDefault="005D7E73">
      <w:pPr>
        <w:rPr>
          <w:rFonts w:ascii="Arial" w:eastAsia="Arial" w:hAnsi="Arial" w:cs="Arial"/>
        </w:rPr>
      </w:pPr>
    </w:p>
    <w:p w14:paraId="4138B6ED" w14:textId="77777777" w:rsidR="005D7E73" w:rsidRDefault="005D7E73">
      <w:pPr>
        <w:rPr>
          <w:rFonts w:ascii="Arial" w:eastAsia="Arial" w:hAnsi="Arial" w:cs="Arial"/>
        </w:rPr>
      </w:pPr>
    </w:p>
    <w:tbl>
      <w:tblPr>
        <w:tblStyle w:val="a3"/>
        <w:tblW w:w="14710" w:type="dxa"/>
        <w:tblInd w:w="-130" w:type="dxa"/>
        <w:tblBorders>
          <w:top w:val="single" w:sz="4" w:space="0" w:color="000000"/>
        </w:tblBorders>
        <w:tblLayout w:type="fixed"/>
        <w:tblLook w:val="0000" w:firstRow="0" w:lastRow="0" w:firstColumn="0" w:lastColumn="0" w:noHBand="0" w:noVBand="0"/>
      </w:tblPr>
      <w:tblGrid>
        <w:gridCol w:w="1242"/>
        <w:gridCol w:w="1948"/>
        <w:gridCol w:w="3420"/>
        <w:gridCol w:w="2880"/>
        <w:gridCol w:w="1943"/>
        <w:gridCol w:w="1453"/>
        <w:gridCol w:w="1824"/>
      </w:tblGrid>
      <w:tr w:rsidR="005D7E73" w14:paraId="075B9907" w14:textId="77777777">
        <w:trPr>
          <w:trHeight w:val="100"/>
        </w:trPr>
        <w:tc>
          <w:tcPr>
            <w:tcW w:w="14710" w:type="dxa"/>
            <w:gridSpan w:val="7"/>
            <w:shd w:val="clear" w:color="auto" w:fill="82002B"/>
          </w:tcPr>
          <w:p w14:paraId="37CE7B43" w14:textId="77777777" w:rsidR="005D7E73" w:rsidRDefault="00000000">
            <w:pPr>
              <w:jc w:val="center"/>
              <w:rPr>
                <w:rFonts w:ascii="Arial" w:eastAsia="Arial" w:hAnsi="Arial" w:cs="Arial"/>
                <w:b/>
                <w:color w:val="FFFFFF"/>
              </w:rPr>
            </w:pPr>
            <w:r>
              <w:rPr>
                <w:rFonts w:ascii="Arial" w:eastAsia="Arial" w:hAnsi="Arial" w:cs="Arial"/>
                <w:b/>
                <w:color w:val="FFFFFF"/>
              </w:rPr>
              <w:lastRenderedPageBreak/>
              <w:t xml:space="preserve">Instructional Learning Plan </w:t>
            </w:r>
          </w:p>
        </w:tc>
      </w:tr>
      <w:tr w:rsidR="005D7E73" w14:paraId="6F935D8D" w14:textId="77777777">
        <w:tc>
          <w:tcPr>
            <w:tcW w:w="1242"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00A534B"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Timeframe &amp; Dates </w:t>
            </w:r>
          </w:p>
        </w:tc>
        <w:tc>
          <w:tcPr>
            <w:tcW w:w="194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72A5577" w14:textId="77777777" w:rsidR="005D7E73" w:rsidRDefault="00000000">
            <w:pPr>
              <w:jc w:val="center"/>
              <w:rPr>
                <w:rFonts w:ascii="Arial" w:eastAsia="Arial" w:hAnsi="Arial" w:cs="Arial"/>
                <w:sz w:val="20"/>
                <w:szCs w:val="20"/>
              </w:rPr>
            </w:pPr>
            <w:r>
              <w:rPr>
                <w:rFonts w:ascii="Arial" w:eastAsia="Arial" w:hAnsi="Arial" w:cs="Arial"/>
                <w:b/>
                <w:sz w:val="20"/>
                <w:szCs w:val="20"/>
              </w:rPr>
              <w:t>Learning Goal(s)</w:t>
            </w:r>
          </w:p>
          <w:p w14:paraId="7E1D7B50" w14:textId="77777777" w:rsidR="005D7E73" w:rsidRDefault="005D7E73">
            <w:pPr>
              <w:jc w:val="center"/>
              <w:rPr>
                <w:rFonts w:ascii="Arial" w:eastAsia="Arial" w:hAnsi="Arial" w:cs="Arial"/>
                <w:sz w:val="20"/>
                <w:szCs w:val="20"/>
              </w:rPr>
            </w:pPr>
          </w:p>
        </w:tc>
        <w:tc>
          <w:tcPr>
            <w:tcW w:w="342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C109809"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Learning Objective(s) </w:t>
            </w:r>
          </w:p>
          <w:p w14:paraId="33A5615E" w14:textId="77777777" w:rsidR="005D7E73" w:rsidRDefault="005D7E73">
            <w:pPr>
              <w:jc w:val="center"/>
              <w:rPr>
                <w:rFonts w:ascii="Arial" w:eastAsia="Arial" w:hAnsi="Arial" w:cs="Arial"/>
                <w:sz w:val="20"/>
                <w:szCs w:val="20"/>
              </w:rPr>
            </w:pPr>
          </w:p>
        </w:tc>
        <w:tc>
          <w:tcPr>
            <w:tcW w:w="288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A9533A7" w14:textId="77777777" w:rsidR="005D7E73" w:rsidRDefault="00000000">
            <w:pPr>
              <w:jc w:val="center"/>
              <w:rPr>
                <w:rFonts w:ascii="Arial" w:eastAsia="Arial" w:hAnsi="Arial" w:cs="Arial"/>
                <w:sz w:val="20"/>
                <w:szCs w:val="20"/>
              </w:rPr>
            </w:pPr>
            <w:r>
              <w:rPr>
                <w:rFonts w:ascii="Arial" w:eastAsia="Arial" w:hAnsi="Arial" w:cs="Arial"/>
                <w:b/>
                <w:sz w:val="20"/>
                <w:szCs w:val="20"/>
              </w:rPr>
              <w:t>Instructional Strategies/Student Activities</w:t>
            </w:r>
          </w:p>
        </w:tc>
        <w:tc>
          <w:tcPr>
            <w:tcW w:w="1943"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8EB8C12" w14:textId="77777777" w:rsidR="005D7E73" w:rsidRDefault="00000000">
            <w:pPr>
              <w:jc w:val="center"/>
              <w:rPr>
                <w:rFonts w:ascii="Arial" w:eastAsia="Arial" w:hAnsi="Arial" w:cs="Arial"/>
                <w:sz w:val="20"/>
                <w:szCs w:val="20"/>
              </w:rPr>
            </w:pPr>
            <w:r>
              <w:rPr>
                <w:rFonts w:ascii="Arial" w:eastAsia="Arial" w:hAnsi="Arial" w:cs="Arial"/>
                <w:b/>
                <w:sz w:val="20"/>
                <w:szCs w:val="20"/>
              </w:rPr>
              <w:t>Formative Assessments</w:t>
            </w:r>
          </w:p>
        </w:tc>
        <w:tc>
          <w:tcPr>
            <w:tcW w:w="1453"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F6978C9" w14:textId="77777777" w:rsidR="005D7E73" w:rsidRDefault="00000000">
            <w:pPr>
              <w:jc w:val="center"/>
              <w:rPr>
                <w:rFonts w:ascii="Arial" w:eastAsia="Arial" w:hAnsi="Arial" w:cs="Arial"/>
                <w:sz w:val="20"/>
                <w:szCs w:val="20"/>
              </w:rPr>
            </w:pPr>
            <w:r>
              <w:rPr>
                <w:rFonts w:ascii="Arial" w:eastAsia="Arial" w:hAnsi="Arial" w:cs="Arial"/>
                <w:b/>
                <w:sz w:val="20"/>
                <w:szCs w:val="20"/>
              </w:rPr>
              <w:t>Resources</w:t>
            </w:r>
          </w:p>
          <w:p w14:paraId="0C4BA6BE" w14:textId="77777777" w:rsidR="005D7E73" w:rsidRDefault="005D7E73">
            <w:pPr>
              <w:jc w:val="center"/>
              <w:rPr>
                <w:rFonts w:ascii="Arial" w:eastAsia="Arial" w:hAnsi="Arial" w:cs="Arial"/>
                <w:sz w:val="20"/>
                <w:szCs w:val="20"/>
              </w:rPr>
            </w:pPr>
          </w:p>
        </w:tc>
        <w:tc>
          <w:tcPr>
            <w:tcW w:w="1824"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D4873E8" w14:textId="77777777" w:rsidR="005D7E73" w:rsidRDefault="00000000">
            <w:pPr>
              <w:jc w:val="center"/>
              <w:rPr>
                <w:rFonts w:ascii="Arial" w:eastAsia="Arial" w:hAnsi="Arial" w:cs="Arial"/>
                <w:sz w:val="20"/>
                <w:szCs w:val="20"/>
              </w:rPr>
            </w:pPr>
            <w:r>
              <w:rPr>
                <w:rFonts w:ascii="Arial" w:eastAsia="Arial" w:hAnsi="Arial" w:cs="Arial"/>
                <w:b/>
                <w:sz w:val="20"/>
                <w:szCs w:val="20"/>
              </w:rPr>
              <w:t>Reflections</w:t>
            </w:r>
          </w:p>
        </w:tc>
      </w:tr>
      <w:tr w:rsidR="005D7E73" w14:paraId="4173E59D" w14:textId="77777777">
        <w:tc>
          <w:tcPr>
            <w:tcW w:w="1242"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378D500" w14:textId="77777777" w:rsidR="005D7E73" w:rsidRDefault="00000000">
            <w:pPr>
              <w:rPr>
                <w:rFonts w:ascii="Arial" w:eastAsia="Arial" w:hAnsi="Arial" w:cs="Arial"/>
                <w:sz w:val="18"/>
                <w:szCs w:val="18"/>
              </w:rPr>
            </w:pPr>
            <w:r>
              <w:rPr>
                <w:rFonts w:ascii="Arial" w:eastAsia="Arial" w:hAnsi="Arial" w:cs="Arial"/>
                <w:sz w:val="18"/>
                <w:szCs w:val="18"/>
              </w:rPr>
              <w:t>Day 1 - 20</w:t>
            </w:r>
          </w:p>
        </w:tc>
        <w:tc>
          <w:tcPr>
            <w:tcW w:w="194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D900E55" w14:textId="77777777" w:rsidR="005D7E73" w:rsidRDefault="00000000">
            <w:pPr>
              <w:rPr>
                <w:rFonts w:ascii="Arial" w:eastAsia="Arial" w:hAnsi="Arial" w:cs="Arial"/>
                <w:sz w:val="18"/>
                <w:szCs w:val="18"/>
              </w:rPr>
            </w:pPr>
            <w:r>
              <w:rPr>
                <w:rFonts w:ascii="Arial" w:eastAsia="Arial" w:hAnsi="Arial" w:cs="Arial"/>
                <w:sz w:val="18"/>
                <w:szCs w:val="18"/>
              </w:rPr>
              <w:t xml:space="preserve">3.A.1: An observer in a particular reference frame can describe the motion of an object using such quantities as position, displacement, distance, velocity, speed, and acceleration. </w:t>
            </w:r>
          </w:p>
          <w:p w14:paraId="2A82A899" w14:textId="77777777" w:rsidR="005D7E73" w:rsidRDefault="005D7E73">
            <w:pPr>
              <w:rPr>
                <w:rFonts w:ascii="Arial" w:eastAsia="Arial" w:hAnsi="Arial" w:cs="Arial"/>
                <w:sz w:val="18"/>
                <w:szCs w:val="18"/>
              </w:rPr>
            </w:pPr>
          </w:p>
          <w:p w14:paraId="718AC7A0" w14:textId="77777777" w:rsidR="005D7E73" w:rsidRDefault="00000000">
            <w:pPr>
              <w:rPr>
                <w:rFonts w:ascii="Arial" w:eastAsia="Arial" w:hAnsi="Arial" w:cs="Arial"/>
                <w:sz w:val="18"/>
                <w:szCs w:val="18"/>
              </w:rPr>
            </w:pPr>
            <w:r>
              <w:rPr>
                <w:rFonts w:ascii="Arial" w:eastAsia="Arial" w:hAnsi="Arial" w:cs="Arial"/>
                <w:sz w:val="18"/>
                <w:szCs w:val="18"/>
              </w:rPr>
              <w:t xml:space="preserve">4.A.1: The linear motion of a system can be described by the displacement, velocity, and acceleration of its center of mass. </w:t>
            </w:r>
          </w:p>
          <w:p w14:paraId="7419415A" w14:textId="77777777" w:rsidR="005D7E73" w:rsidRDefault="005D7E73">
            <w:pPr>
              <w:rPr>
                <w:rFonts w:ascii="Arial" w:eastAsia="Arial" w:hAnsi="Arial" w:cs="Arial"/>
                <w:sz w:val="18"/>
                <w:szCs w:val="18"/>
              </w:rPr>
            </w:pPr>
          </w:p>
          <w:p w14:paraId="07ED2032" w14:textId="77777777" w:rsidR="005D7E73" w:rsidRDefault="00000000">
            <w:pPr>
              <w:rPr>
                <w:rFonts w:ascii="Arial" w:eastAsia="Arial" w:hAnsi="Arial" w:cs="Arial"/>
                <w:sz w:val="18"/>
                <w:szCs w:val="18"/>
              </w:rPr>
            </w:pPr>
            <w:r>
              <w:rPr>
                <w:rFonts w:ascii="Arial" w:eastAsia="Arial" w:hAnsi="Arial" w:cs="Arial"/>
                <w:sz w:val="18"/>
                <w:szCs w:val="18"/>
              </w:rPr>
              <w:t xml:space="preserve">4.A.2: The acceleration is equal to the rate of change of velocity with time, and velocity is equal to the rate of change of position with time. </w:t>
            </w:r>
          </w:p>
          <w:p w14:paraId="2EF8D370" w14:textId="77777777" w:rsidR="005D7E73" w:rsidRDefault="005D7E73">
            <w:pPr>
              <w:rPr>
                <w:rFonts w:ascii="Arial" w:eastAsia="Arial" w:hAnsi="Arial" w:cs="Arial"/>
                <w:sz w:val="18"/>
                <w:szCs w:val="18"/>
              </w:rPr>
            </w:pPr>
          </w:p>
        </w:tc>
        <w:tc>
          <w:tcPr>
            <w:tcW w:w="342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AD44F26" w14:textId="77777777" w:rsidR="005D7E73" w:rsidRDefault="00000000">
            <w:pPr>
              <w:ind w:hanging="30"/>
              <w:rPr>
                <w:rFonts w:ascii="Arial" w:eastAsia="Arial" w:hAnsi="Arial" w:cs="Arial"/>
                <w:sz w:val="18"/>
                <w:szCs w:val="18"/>
              </w:rPr>
            </w:pPr>
            <w:r>
              <w:rPr>
                <w:rFonts w:ascii="Arial" w:eastAsia="Arial" w:hAnsi="Arial" w:cs="Arial"/>
                <w:sz w:val="18"/>
                <w:szCs w:val="18"/>
              </w:rPr>
              <w:t xml:space="preserve">3.A.1.1: Express the motion of an object using narrative, mathematical, and graphical representations. (SP 1.5, 2.1, 2.2) </w:t>
            </w:r>
          </w:p>
          <w:p w14:paraId="5DED2804" w14:textId="77777777" w:rsidR="005D7E73" w:rsidRDefault="005D7E73">
            <w:pPr>
              <w:ind w:hanging="30"/>
              <w:rPr>
                <w:rFonts w:ascii="Arial" w:eastAsia="Arial" w:hAnsi="Arial" w:cs="Arial"/>
                <w:sz w:val="18"/>
                <w:szCs w:val="18"/>
              </w:rPr>
            </w:pPr>
          </w:p>
          <w:p w14:paraId="6E24F8AB" w14:textId="77777777" w:rsidR="005D7E73" w:rsidRDefault="00000000">
            <w:pPr>
              <w:ind w:hanging="30"/>
              <w:rPr>
                <w:rFonts w:ascii="Arial" w:eastAsia="Arial" w:hAnsi="Arial" w:cs="Arial"/>
                <w:sz w:val="18"/>
                <w:szCs w:val="18"/>
              </w:rPr>
            </w:pPr>
            <w:r>
              <w:rPr>
                <w:rFonts w:ascii="Arial" w:eastAsia="Arial" w:hAnsi="Arial" w:cs="Arial"/>
                <w:sz w:val="18"/>
                <w:szCs w:val="18"/>
              </w:rPr>
              <w:t xml:space="preserve">3.A.1.2: Design an experimental investigation of the motion of an object. (SP 4.2) </w:t>
            </w:r>
          </w:p>
          <w:p w14:paraId="1B64A272" w14:textId="77777777" w:rsidR="005D7E73" w:rsidRDefault="005D7E73">
            <w:pPr>
              <w:ind w:hanging="30"/>
              <w:rPr>
                <w:rFonts w:ascii="Arial" w:eastAsia="Arial" w:hAnsi="Arial" w:cs="Arial"/>
                <w:sz w:val="18"/>
                <w:szCs w:val="18"/>
              </w:rPr>
            </w:pPr>
          </w:p>
          <w:p w14:paraId="7EB8BFA9" w14:textId="77777777" w:rsidR="005D7E73" w:rsidRDefault="00000000">
            <w:pPr>
              <w:ind w:hanging="30"/>
              <w:rPr>
                <w:rFonts w:ascii="Arial" w:eastAsia="Arial" w:hAnsi="Arial" w:cs="Arial"/>
                <w:sz w:val="18"/>
                <w:szCs w:val="18"/>
              </w:rPr>
            </w:pPr>
            <w:r>
              <w:rPr>
                <w:rFonts w:ascii="Arial" w:eastAsia="Arial" w:hAnsi="Arial" w:cs="Arial"/>
                <w:sz w:val="18"/>
                <w:szCs w:val="18"/>
              </w:rPr>
              <w:t>3.A.1.3: Analyze experimental data describing the motion of an object and is able to express the results of the analysis using narrative, mathematical, and graphical representations. (SP 5.1)</w:t>
            </w:r>
          </w:p>
          <w:p w14:paraId="109DA4D8" w14:textId="77777777" w:rsidR="005D7E73" w:rsidRDefault="00000000">
            <w:pPr>
              <w:ind w:hanging="30"/>
              <w:rPr>
                <w:rFonts w:ascii="Arial" w:eastAsia="Arial" w:hAnsi="Arial" w:cs="Arial"/>
                <w:sz w:val="18"/>
                <w:szCs w:val="18"/>
              </w:rPr>
            </w:pPr>
            <w:r>
              <w:rPr>
                <w:rFonts w:ascii="Arial" w:eastAsia="Arial" w:hAnsi="Arial" w:cs="Arial"/>
                <w:sz w:val="18"/>
                <w:szCs w:val="18"/>
              </w:rPr>
              <w:t xml:space="preserve"> </w:t>
            </w:r>
          </w:p>
          <w:p w14:paraId="0AC99C0F" w14:textId="77777777" w:rsidR="005D7E73" w:rsidRDefault="00000000">
            <w:pPr>
              <w:ind w:hanging="30"/>
              <w:rPr>
                <w:rFonts w:ascii="Arial" w:eastAsia="Arial" w:hAnsi="Arial" w:cs="Arial"/>
                <w:sz w:val="18"/>
                <w:szCs w:val="18"/>
              </w:rPr>
            </w:pPr>
            <w:r>
              <w:rPr>
                <w:rFonts w:ascii="Arial" w:eastAsia="Arial" w:hAnsi="Arial" w:cs="Arial"/>
                <w:sz w:val="18"/>
                <w:szCs w:val="18"/>
              </w:rPr>
              <w:t xml:space="preserve">4.A.1.1: Use multiple representations of the center of mass of an isolated two-object system to analyze the motion of the system qualitatively and semi-quantitatively. (SP 1.2, 1.4, 2.3, 6.4) </w:t>
            </w:r>
          </w:p>
          <w:p w14:paraId="737497A7" w14:textId="77777777" w:rsidR="005D7E73" w:rsidRDefault="005D7E73">
            <w:pPr>
              <w:ind w:hanging="30"/>
              <w:rPr>
                <w:rFonts w:ascii="Arial" w:eastAsia="Arial" w:hAnsi="Arial" w:cs="Arial"/>
                <w:sz w:val="18"/>
                <w:szCs w:val="18"/>
              </w:rPr>
            </w:pPr>
          </w:p>
          <w:p w14:paraId="5AEAE850" w14:textId="77777777" w:rsidR="005D7E73" w:rsidRDefault="00000000">
            <w:pPr>
              <w:ind w:hanging="30"/>
              <w:rPr>
                <w:rFonts w:ascii="Arial" w:eastAsia="Arial" w:hAnsi="Arial" w:cs="Arial"/>
                <w:sz w:val="18"/>
                <w:szCs w:val="18"/>
              </w:rPr>
            </w:pPr>
            <w:r>
              <w:rPr>
                <w:rFonts w:ascii="Arial" w:eastAsia="Arial" w:hAnsi="Arial" w:cs="Arial"/>
                <w:sz w:val="18"/>
                <w:szCs w:val="18"/>
              </w:rPr>
              <w:t xml:space="preserve">4.A.2.1: The student is able to make predictions about the motion of a system based on the fact that acceleration is equal to the change in velocity per unit time, and velocity is equal to the change in position per unit time. (SP 6.4) </w:t>
            </w:r>
          </w:p>
          <w:p w14:paraId="00DF2EA4" w14:textId="77777777" w:rsidR="005D7E73" w:rsidRDefault="005D7E73">
            <w:pPr>
              <w:ind w:hanging="30"/>
              <w:rPr>
                <w:rFonts w:ascii="Arial" w:eastAsia="Arial" w:hAnsi="Arial" w:cs="Arial"/>
                <w:sz w:val="18"/>
                <w:szCs w:val="18"/>
              </w:rPr>
            </w:pPr>
          </w:p>
          <w:p w14:paraId="0D0CFA6F" w14:textId="77777777" w:rsidR="005D7E73" w:rsidRDefault="00000000">
            <w:pPr>
              <w:ind w:hanging="30"/>
              <w:rPr>
                <w:rFonts w:ascii="Arial" w:eastAsia="Arial" w:hAnsi="Arial" w:cs="Arial"/>
                <w:sz w:val="18"/>
                <w:szCs w:val="18"/>
              </w:rPr>
            </w:pPr>
            <w:r>
              <w:rPr>
                <w:rFonts w:ascii="Arial" w:eastAsia="Arial" w:hAnsi="Arial" w:cs="Arial"/>
                <w:sz w:val="18"/>
                <w:szCs w:val="18"/>
              </w:rPr>
              <w:t xml:space="preserve">4.A.2.2: The student is able to evaluate using given data whether all the forces on a system or whether all the parts of a system have been identified. (SP 5.3) </w:t>
            </w:r>
          </w:p>
          <w:p w14:paraId="45F03849" w14:textId="77777777" w:rsidR="005D7E73" w:rsidRDefault="005D7E73">
            <w:pPr>
              <w:ind w:hanging="30"/>
              <w:rPr>
                <w:rFonts w:ascii="Arial" w:eastAsia="Arial" w:hAnsi="Arial" w:cs="Arial"/>
                <w:sz w:val="18"/>
                <w:szCs w:val="18"/>
              </w:rPr>
            </w:pPr>
          </w:p>
          <w:p w14:paraId="2BAC2432" w14:textId="77777777" w:rsidR="005D7E73" w:rsidRDefault="00000000">
            <w:pPr>
              <w:rPr>
                <w:rFonts w:ascii="Arial" w:eastAsia="Arial" w:hAnsi="Arial" w:cs="Arial"/>
                <w:sz w:val="18"/>
                <w:szCs w:val="18"/>
              </w:rPr>
            </w:pPr>
            <w:r>
              <w:rPr>
                <w:rFonts w:ascii="Arial" w:eastAsia="Arial" w:hAnsi="Arial" w:cs="Arial"/>
                <w:sz w:val="18"/>
                <w:szCs w:val="18"/>
              </w:rPr>
              <w:t xml:space="preserve">4.A.2.3: The student is able to create mathematical models and analyze graphical relationships for acceleration, velocity, and position of the center of mass of a system and use them to calculate properties of the motion of the center of mass of a system. (SP 1.4, 2.2) </w:t>
            </w:r>
          </w:p>
        </w:tc>
        <w:tc>
          <w:tcPr>
            <w:tcW w:w="288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5F561E4" w14:textId="77777777" w:rsidR="005D7E73" w:rsidRDefault="00000000">
            <w:pPr>
              <w:jc w:val="both"/>
              <w:rPr>
                <w:rFonts w:ascii="Arial" w:eastAsia="Arial" w:hAnsi="Arial" w:cs="Arial"/>
                <w:b/>
                <w:sz w:val="18"/>
                <w:szCs w:val="18"/>
              </w:rPr>
            </w:pPr>
            <w:r>
              <w:rPr>
                <w:rFonts w:ascii="Arial" w:eastAsia="Arial" w:hAnsi="Arial" w:cs="Arial"/>
                <w:b/>
                <w:sz w:val="18"/>
                <w:szCs w:val="18"/>
              </w:rPr>
              <w:t>Direct Instruction:</w:t>
            </w:r>
            <w:r>
              <w:rPr>
                <w:rFonts w:ascii="Arial" w:eastAsia="Arial" w:hAnsi="Arial" w:cs="Arial"/>
                <w:sz w:val="18"/>
                <w:szCs w:val="18"/>
              </w:rPr>
              <w:t xml:space="preserve"> Students will receive direct instruction introducing them to important concepts of unit.</w:t>
            </w:r>
          </w:p>
          <w:p w14:paraId="31B9257F"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Note Taking: </w:t>
            </w:r>
            <w:r>
              <w:rPr>
                <w:rFonts w:ascii="Arial" w:eastAsia="Arial" w:hAnsi="Arial" w:cs="Arial"/>
                <w:sz w:val="18"/>
                <w:szCs w:val="18"/>
              </w:rPr>
              <w:t>Students will take notes from PowerPoint presentation onto guided note sheets.</w:t>
            </w:r>
          </w:p>
          <w:p w14:paraId="26E03F6C" w14:textId="77777777" w:rsidR="005D7E73" w:rsidRDefault="00000000">
            <w:pPr>
              <w:jc w:val="both"/>
              <w:rPr>
                <w:rFonts w:ascii="Arial" w:eastAsia="Arial" w:hAnsi="Arial" w:cs="Arial"/>
                <w:b/>
                <w:sz w:val="18"/>
                <w:szCs w:val="18"/>
              </w:rPr>
            </w:pPr>
            <w:r>
              <w:rPr>
                <w:rFonts w:ascii="Arial" w:eastAsia="Arial" w:hAnsi="Arial" w:cs="Arial"/>
                <w:b/>
                <w:sz w:val="18"/>
                <w:szCs w:val="18"/>
              </w:rPr>
              <w:t>Ink-Pair-Share &amp; Turn/Talk:</w:t>
            </w:r>
            <w:r>
              <w:rPr>
                <w:rFonts w:ascii="Arial" w:eastAsia="Arial" w:hAnsi="Arial" w:cs="Arial"/>
                <w:sz w:val="18"/>
                <w:szCs w:val="18"/>
              </w:rPr>
              <w:t xml:space="preserve"> Students will respond in writing to prompts from teacher, will discuss with their peers, and then will participate it class-wide discussions.</w:t>
            </w:r>
          </w:p>
          <w:p w14:paraId="03EDD440"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Demonstrations (PEOE Method): </w:t>
            </w:r>
            <w:r>
              <w:rPr>
                <w:rFonts w:ascii="Arial" w:eastAsia="Arial" w:hAnsi="Arial" w:cs="Arial"/>
                <w:sz w:val="18"/>
                <w:szCs w:val="18"/>
              </w:rPr>
              <w:t>Students will be provided with a description about a demonstrative setup and will: predit what will happen, describe why it will happen, observe what happens, and describe whay actually happens. This serves as an instructional tool for identifying and correcting student misconception.</w:t>
            </w:r>
          </w:p>
          <w:p w14:paraId="55F44FB3" w14:textId="77777777" w:rsidR="005D7E73" w:rsidRDefault="00000000">
            <w:pPr>
              <w:jc w:val="both"/>
              <w:rPr>
                <w:rFonts w:ascii="Arial" w:eastAsia="Arial" w:hAnsi="Arial" w:cs="Arial"/>
                <w:b/>
                <w:sz w:val="18"/>
                <w:szCs w:val="18"/>
              </w:rPr>
            </w:pPr>
            <w:r>
              <w:rPr>
                <w:rFonts w:ascii="Arial" w:eastAsia="Arial" w:hAnsi="Arial" w:cs="Arial"/>
                <w:b/>
                <w:sz w:val="18"/>
                <w:szCs w:val="18"/>
              </w:rPr>
              <w:t>Individualized Instruction:</w:t>
            </w:r>
            <w:r>
              <w:rPr>
                <w:rFonts w:ascii="Arial" w:eastAsia="Arial" w:hAnsi="Arial" w:cs="Arial"/>
                <w:sz w:val="18"/>
                <w:szCs w:val="18"/>
              </w:rPr>
              <w:t xml:space="preserve"> Students will receive individualized support during independent work times.</w:t>
            </w:r>
          </w:p>
          <w:p w14:paraId="18A26590"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Simulation Based Learning: </w:t>
            </w:r>
            <w:r>
              <w:rPr>
                <w:rFonts w:ascii="Arial" w:eastAsia="Arial" w:hAnsi="Arial" w:cs="Arial"/>
                <w:sz w:val="18"/>
                <w:szCs w:val="18"/>
              </w:rPr>
              <w:t>Students will learn about physics concepts by directly experimenting with online simulations. Students will guided in their experimentation at times, but will also be given opportunity to explore new concepts unguided.</w:t>
            </w:r>
          </w:p>
          <w:p w14:paraId="291F0F7E"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Inquiry Based Lab Work: </w:t>
            </w:r>
            <w:r>
              <w:rPr>
                <w:rFonts w:ascii="Arial" w:eastAsia="Arial" w:hAnsi="Arial" w:cs="Arial"/>
                <w:sz w:val="18"/>
                <w:szCs w:val="18"/>
              </w:rPr>
              <w:t xml:space="preserve">Students will be provided with hands-on laboratory experiments designed to engage them with the concepts of physics. </w:t>
            </w:r>
          </w:p>
        </w:tc>
        <w:tc>
          <w:tcPr>
            <w:tcW w:w="1943"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7A227DF" w14:textId="77777777" w:rsidR="005D7E73" w:rsidRDefault="00000000">
            <w:pPr>
              <w:rPr>
                <w:rFonts w:ascii="Arial" w:eastAsia="Arial" w:hAnsi="Arial" w:cs="Arial"/>
                <w:sz w:val="20"/>
                <w:szCs w:val="20"/>
              </w:rPr>
            </w:pPr>
            <w:r>
              <w:rPr>
                <w:rFonts w:ascii="Arial" w:eastAsia="Arial" w:hAnsi="Arial" w:cs="Arial"/>
                <w:sz w:val="20"/>
                <w:szCs w:val="20"/>
              </w:rPr>
              <w:t>Lab 0, Measurement of Pi</w:t>
            </w:r>
          </w:p>
          <w:p w14:paraId="12E05A59" w14:textId="77777777" w:rsidR="005D7E73" w:rsidRDefault="005D7E73">
            <w:pPr>
              <w:rPr>
                <w:rFonts w:ascii="Arial" w:eastAsia="Arial" w:hAnsi="Arial" w:cs="Arial"/>
                <w:sz w:val="20"/>
                <w:szCs w:val="20"/>
              </w:rPr>
            </w:pPr>
          </w:p>
          <w:p w14:paraId="43F6D4FC" w14:textId="77777777" w:rsidR="005D7E73" w:rsidRDefault="00000000">
            <w:pPr>
              <w:rPr>
                <w:rFonts w:ascii="Arial" w:eastAsia="Arial" w:hAnsi="Arial" w:cs="Arial"/>
                <w:sz w:val="20"/>
                <w:szCs w:val="20"/>
              </w:rPr>
            </w:pPr>
            <w:r>
              <w:rPr>
                <w:rFonts w:ascii="Arial" w:eastAsia="Arial" w:hAnsi="Arial" w:cs="Arial"/>
                <w:sz w:val="20"/>
                <w:szCs w:val="20"/>
              </w:rPr>
              <w:t>Lab 1, Analyzing the Motion of Toy Cars</w:t>
            </w:r>
          </w:p>
          <w:p w14:paraId="6F559A6A" w14:textId="77777777" w:rsidR="005D7E73" w:rsidRDefault="005D7E73">
            <w:pPr>
              <w:rPr>
                <w:rFonts w:ascii="Arial" w:eastAsia="Arial" w:hAnsi="Arial" w:cs="Arial"/>
                <w:sz w:val="20"/>
                <w:szCs w:val="20"/>
              </w:rPr>
            </w:pPr>
          </w:p>
          <w:p w14:paraId="4211D0AA" w14:textId="77777777" w:rsidR="005D7E73" w:rsidRDefault="00000000">
            <w:pPr>
              <w:rPr>
                <w:rFonts w:ascii="Arial" w:eastAsia="Arial" w:hAnsi="Arial" w:cs="Arial"/>
                <w:sz w:val="20"/>
                <w:szCs w:val="20"/>
              </w:rPr>
            </w:pPr>
            <w:r>
              <w:rPr>
                <w:rFonts w:ascii="Arial" w:eastAsia="Arial" w:hAnsi="Arial" w:cs="Arial"/>
                <w:sz w:val="20"/>
                <w:szCs w:val="20"/>
              </w:rPr>
              <w:t>Lab 2, Free Fall Inquiry</w:t>
            </w:r>
          </w:p>
          <w:p w14:paraId="407EE2D9" w14:textId="77777777" w:rsidR="005D7E73" w:rsidRDefault="005D7E73">
            <w:pPr>
              <w:rPr>
                <w:rFonts w:ascii="Arial" w:eastAsia="Arial" w:hAnsi="Arial" w:cs="Arial"/>
                <w:sz w:val="20"/>
                <w:szCs w:val="20"/>
              </w:rPr>
            </w:pPr>
          </w:p>
          <w:p w14:paraId="5ED1778C" w14:textId="77777777" w:rsidR="005D7E73" w:rsidRDefault="00000000">
            <w:pPr>
              <w:rPr>
                <w:rFonts w:ascii="Arial" w:eastAsia="Arial" w:hAnsi="Arial" w:cs="Arial"/>
                <w:sz w:val="20"/>
                <w:szCs w:val="20"/>
              </w:rPr>
            </w:pPr>
            <w:r>
              <w:rPr>
                <w:rFonts w:ascii="Arial" w:eastAsia="Arial" w:hAnsi="Arial" w:cs="Arial"/>
                <w:sz w:val="20"/>
                <w:szCs w:val="20"/>
              </w:rPr>
              <w:t>Lab 3, Projectile Motion (Pressure Rockets)</w:t>
            </w:r>
          </w:p>
          <w:p w14:paraId="24E41219" w14:textId="77777777" w:rsidR="005D7E73" w:rsidRDefault="005D7E73">
            <w:pPr>
              <w:rPr>
                <w:rFonts w:ascii="Arial" w:eastAsia="Arial" w:hAnsi="Arial" w:cs="Arial"/>
                <w:sz w:val="20"/>
                <w:szCs w:val="20"/>
              </w:rPr>
            </w:pPr>
          </w:p>
          <w:p w14:paraId="5C97138F" w14:textId="77777777" w:rsidR="005D7E73" w:rsidRDefault="005D7E73">
            <w:pPr>
              <w:rPr>
                <w:rFonts w:ascii="Arial" w:eastAsia="Arial" w:hAnsi="Arial" w:cs="Arial"/>
                <w:sz w:val="20"/>
                <w:szCs w:val="20"/>
              </w:rPr>
            </w:pPr>
          </w:p>
          <w:p w14:paraId="2AD643EB" w14:textId="77777777" w:rsidR="005D7E73" w:rsidRDefault="005D7E73">
            <w:pPr>
              <w:rPr>
                <w:rFonts w:ascii="Arial" w:eastAsia="Arial" w:hAnsi="Arial" w:cs="Arial"/>
                <w:sz w:val="20"/>
                <w:szCs w:val="20"/>
              </w:rPr>
            </w:pPr>
          </w:p>
        </w:tc>
        <w:tc>
          <w:tcPr>
            <w:tcW w:w="1453"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8F86895" w14:textId="77777777" w:rsidR="005D7E73" w:rsidRDefault="00000000">
            <w:pPr>
              <w:rPr>
                <w:rFonts w:ascii="Arial" w:eastAsia="Arial" w:hAnsi="Arial" w:cs="Arial"/>
                <w:sz w:val="20"/>
                <w:szCs w:val="20"/>
              </w:rPr>
            </w:pPr>
            <w:r>
              <w:rPr>
                <w:rFonts w:ascii="Arial" w:eastAsia="Arial" w:hAnsi="Arial" w:cs="Arial"/>
                <w:sz w:val="20"/>
                <w:szCs w:val="20"/>
              </w:rPr>
              <w:t xml:space="preserve">Textbook, calculator, laptops, Vernier GoDirect Probeware, measurement devices, laboratory apparatuses </w:t>
            </w:r>
          </w:p>
          <w:p w14:paraId="6CD110A4" w14:textId="77777777" w:rsidR="005D7E73" w:rsidRDefault="005D7E73">
            <w:pPr>
              <w:rPr>
                <w:rFonts w:ascii="Arial" w:eastAsia="Arial" w:hAnsi="Arial" w:cs="Arial"/>
                <w:color w:val="FF0000"/>
                <w:sz w:val="20"/>
                <w:szCs w:val="20"/>
              </w:rPr>
            </w:pPr>
          </w:p>
        </w:tc>
        <w:tc>
          <w:tcPr>
            <w:tcW w:w="182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B784ECD" w14:textId="77777777" w:rsidR="005D7E73" w:rsidRDefault="005D7E73">
            <w:pPr>
              <w:rPr>
                <w:rFonts w:ascii="Arial" w:eastAsia="Arial" w:hAnsi="Arial" w:cs="Arial"/>
                <w:color w:val="FF0000"/>
                <w:sz w:val="20"/>
                <w:szCs w:val="20"/>
              </w:rPr>
            </w:pPr>
          </w:p>
        </w:tc>
      </w:tr>
      <w:tr w:rsidR="005D7E73" w14:paraId="2E221FA0"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63C9B65" w14:textId="77777777" w:rsidR="005D7E73" w:rsidRDefault="00000000">
            <w:pPr>
              <w:jc w:val="center"/>
              <w:rPr>
                <w:rFonts w:ascii="Arial" w:eastAsia="Arial" w:hAnsi="Arial" w:cs="Arial"/>
              </w:rPr>
            </w:pPr>
            <w:r>
              <w:rPr>
                <w:rFonts w:ascii="Arial" w:eastAsia="Arial" w:hAnsi="Arial" w:cs="Arial"/>
                <w:b/>
              </w:rPr>
              <w:t>END OF UNIT SUMMATIVE</w:t>
            </w:r>
            <w:r>
              <w:rPr>
                <w:rFonts w:ascii="Arial" w:eastAsia="Arial" w:hAnsi="Arial" w:cs="Arial"/>
              </w:rPr>
              <w:t xml:space="preserve"> – Unit 1 Progress Checks on AP Classroom</w:t>
            </w:r>
          </w:p>
        </w:tc>
      </w:tr>
      <w:tr w:rsidR="005D7E73" w14:paraId="0466AEDA"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auto"/>
            <w:tcMar>
              <w:left w:w="115" w:type="dxa"/>
              <w:right w:w="115" w:type="dxa"/>
            </w:tcMar>
          </w:tcPr>
          <w:p w14:paraId="6E23FDDC" w14:textId="77777777" w:rsidR="005D7E73" w:rsidRDefault="00000000">
            <w:pPr>
              <w:rPr>
                <w:rFonts w:ascii="Arial" w:eastAsia="Arial" w:hAnsi="Arial" w:cs="Arial"/>
                <w:sz w:val="20"/>
                <w:szCs w:val="20"/>
              </w:rPr>
            </w:pPr>
            <w:r>
              <w:rPr>
                <w:rFonts w:ascii="Arial" w:eastAsia="Arial" w:hAnsi="Arial" w:cs="Arial"/>
                <w:sz w:val="20"/>
                <w:szCs w:val="20"/>
              </w:rPr>
              <w:lastRenderedPageBreak/>
              <w:t xml:space="preserve">This unit assessment will evaluate that the student can:  </w:t>
            </w:r>
          </w:p>
          <w:p w14:paraId="75CEDEB9"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 xml:space="preserve">use multiple representations (e.g., diagrams, charts, graphs, mathematical, verbal, written) to prove scenarios in terms of kinematics </w:t>
            </w:r>
          </w:p>
          <w:p w14:paraId="1C435E83"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 xml:space="preserve">differentiate between the physical quantities of position, displacement, distance and path length, velocity and speed, acceleration and time (both clock readings and time intervals), and the use of reference frames as an indicator for a particular motion  </w:t>
            </w:r>
          </w:p>
          <w:p w14:paraId="5F8D9271"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 xml:space="preserve">analyze data from a moving system to draw conclusions  </w:t>
            </w:r>
          </w:p>
          <w:p w14:paraId="5537E47F"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 xml:space="preserve">derive a mathematical representation of the motion of a system from velocity vs. time and acceleration vs. time graphs </w:t>
            </w:r>
          </w:p>
          <w:p w14:paraId="5C45C81B"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 xml:space="preserve">apply concepts of graphical and mathematical representations to predict the position or motion of a system </w:t>
            </w:r>
          </w:p>
          <w:p w14:paraId="7C1AAA31"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analyze dot diagrams, motion diagrams, tables, position vs. time graphs, and velocity vs. time graphs</w:t>
            </w:r>
          </w:p>
          <w:p w14:paraId="260019B5"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compare indices and rates to justify which ratio is fastest, steepest, etc.</w:t>
            </w:r>
          </w:p>
          <w:p w14:paraId="6CE6EAA0"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differentiate between a vector quantity and a scalar quantity and give examples of each.</w:t>
            </w:r>
          </w:p>
          <w:p w14:paraId="71C3ECF7" w14:textId="77777777" w:rsidR="005D7E73" w:rsidRDefault="005D7E73">
            <w:pPr>
              <w:jc w:val="center"/>
              <w:rPr>
                <w:rFonts w:ascii="Arial" w:eastAsia="Arial" w:hAnsi="Arial" w:cs="Arial"/>
                <w:b/>
              </w:rPr>
            </w:pPr>
          </w:p>
        </w:tc>
      </w:tr>
    </w:tbl>
    <w:p w14:paraId="724EA30E" w14:textId="77777777" w:rsidR="005D7E73" w:rsidRDefault="005D7E73">
      <w:pPr>
        <w:widowControl w:val="0"/>
        <w:pBdr>
          <w:top w:val="nil"/>
          <w:left w:val="nil"/>
          <w:bottom w:val="nil"/>
          <w:right w:val="nil"/>
          <w:between w:val="nil"/>
        </w:pBdr>
        <w:spacing w:line="276" w:lineRule="auto"/>
        <w:rPr>
          <w:rFonts w:ascii="Arial" w:eastAsia="Arial" w:hAnsi="Arial" w:cs="Arial"/>
          <w:b/>
        </w:rPr>
      </w:pPr>
    </w:p>
    <w:tbl>
      <w:tblPr>
        <w:tblStyle w:val="a4"/>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5"/>
        <w:gridCol w:w="4140"/>
        <w:gridCol w:w="1816"/>
        <w:gridCol w:w="1064"/>
        <w:gridCol w:w="540"/>
        <w:gridCol w:w="1440"/>
        <w:gridCol w:w="1080"/>
        <w:gridCol w:w="2838"/>
      </w:tblGrid>
      <w:tr w:rsidR="005D7E73" w14:paraId="166DAF15" w14:textId="77777777">
        <w:trPr>
          <w:trHeight w:val="320"/>
          <w:jc w:val="center"/>
        </w:trPr>
        <w:tc>
          <w:tcPr>
            <w:tcW w:w="14713" w:type="dxa"/>
            <w:gridSpan w:val="8"/>
            <w:shd w:val="clear" w:color="auto" w:fill="82002B"/>
          </w:tcPr>
          <w:p w14:paraId="4DD24353" w14:textId="77777777" w:rsidR="005D7E73" w:rsidRDefault="00000000">
            <w:pPr>
              <w:tabs>
                <w:tab w:val="center" w:pos="7241"/>
                <w:tab w:val="left" w:pos="8880"/>
              </w:tabs>
              <w:rPr>
                <w:rFonts w:ascii="Arial" w:eastAsia="Arial" w:hAnsi="Arial" w:cs="Arial"/>
                <w:b/>
                <w:color w:val="82002B"/>
                <w:sz w:val="20"/>
                <w:szCs w:val="20"/>
              </w:rPr>
            </w:pPr>
            <w:r>
              <w:rPr>
                <w:rFonts w:ascii="Arial" w:eastAsia="Arial" w:hAnsi="Arial" w:cs="Arial"/>
                <w:b/>
                <w:color w:val="FFFFFF"/>
                <w:sz w:val="20"/>
                <w:szCs w:val="20"/>
              </w:rPr>
              <w:tab/>
              <w:t>Unit 2 Instructional Map</w:t>
            </w:r>
            <w:r>
              <w:rPr>
                <w:rFonts w:ascii="Arial" w:eastAsia="Arial" w:hAnsi="Arial" w:cs="Arial"/>
                <w:b/>
                <w:color w:val="FFFFFF"/>
                <w:sz w:val="20"/>
                <w:szCs w:val="20"/>
              </w:rPr>
              <w:tab/>
            </w:r>
          </w:p>
        </w:tc>
      </w:tr>
      <w:tr w:rsidR="005D7E73" w14:paraId="70FB3DBF" w14:textId="77777777">
        <w:trPr>
          <w:trHeight w:val="380"/>
          <w:jc w:val="center"/>
        </w:trPr>
        <w:tc>
          <w:tcPr>
            <w:tcW w:w="14713" w:type="dxa"/>
            <w:gridSpan w:val="8"/>
            <w:shd w:val="clear" w:color="auto" w:fill="FFD965"/>
          </w:tcPr>
          <w:p w14:paraId="08E269A3" w14:textId="77777777" w:rsidR="005D7E73" w:rsidRDefault="00000000">
            <w:pPr>
              <w:rPr>
                <w:rFonts w:ascii="Arial" w:eastAsia="Arial" w:hAnsi="Arial" w:cs="Arial"/>
                <w:sz w:val="20"/>
                <w:szCs w:val="20"/>
              </w:rPr>
            </w:pPr>
            <w:r>
              <w:rPr>
                <w:rFonts w:ascii="Arial" w:eastAsia="Arial" w:hAnsi="Arial" w:cs="Arial"/>
                <w:b/>
                <w:sz w:val="20"/>
                <w:szCs w:val="20"/>
              </w:rPr>
              <w:t>Course Title: AP Physics 1</w:t>
            </w:r>
          </w:p>
        </w:tc>
      </w:tr>
      <w:tr w:rsidR="005D7E73" w14:paraId="40662BAD" w14:textId="77777777">
        <w:trPr>
          <w:trHeight w:val="20"/>
          <w:jc w:val="center"/>
        </w:trPr>
        <w:tc>
          <w:tcPr>
            <w:tcW w:w="1795" w:type="dxa"/>
            <w:shd w:val="clear" w:color="auto" w:fill="F2F2F2"/>
            <w:tcMar>
              <w:top w:w="43" w:type="dxa"/>
              <w:left w:w="115" w:type="dxa"/>
              <w:bottom w:w="43" w:type="dxa"/>
              <w:right w:w="115" w:type="dxa"/>
            </w:tcMar>
          </w:tcPr>
          <w:p w14:paraId="717CB6AE" w14:textId="77777777" w:rsidR="005D7E73" w:rsidRDefault="00000000">
            <w:pPr>
              <w:rPr>
                <w:rFonts w:ascii="Arial" w:eastAsia="Arial" w:hAnsi="Arial" w:cs="Arial"/>
                <w:sz w:val="20"/>
                <w:szCs w:val="20"/>
              </w:rPr>
            </w:pPr>
            <w:r>
              <w:rPr>
                <w:rFonts w:ascii="Arial" w:eastAsia="Arial" w:hAnsi="Arial" w:cs="Arial"/>
                <w:b/>
                <w:sz w:val="20"/>
                <w:szCs w:val="20"/>
              </w:rPr>
              <w:t xml:space="preserve">Teacher(s): </w:t>
            </w:r>
          </w:p>
        </w:tc>
        <w:tc>
          <w:tcPr>
            <w:tcW w:w="7560" w:type="dxa"/>
            <w:gridSpan w:val="4"/>
            <w:tcMar>
              <w:top w:w="43" w:type="dxa"/>
              <w:left w:w="115" w:type="dxa"/>
              <w:bottom w:w="43" w:type="dxa"/>
              <w:right w:w="115" w:type="dxa"/>
            </w:tcMar>
          </w:tcPr>
          <w:p w14:paraId="5879196F" w14:textId="77777777" w:rsidR="005D7E73" w:rsidRDefault="00000000">
            <w:pPr>
              <w:rPr>
                <w:rFonts w:ascii="Arial" w:eastAsia="Arial" w:hAnsi="Arial" w:cs="Arial"/>
                <w:sz w:val="20"/>
                <w:szCs w:val="20"/>
              </w:rPr>
            </w:pPr>
            <w:r>
              <w:rPr>
                <w:rFonts w:ascii="Arial" w:eastAsia="Arial" w:hAnsi="Arial" w:cs="Arial"/>
                <w:sz w:val="20"/>
                <w:szCs w:val="20"/>
              </w:rPr>
              <w:t>Mr. Albert</w:t>
            </w:r>
          </w:p>
        </w:tc>
        <w:tc>
          <w:tcPr>
            <w:tcW w:w="1440" w:type="dxa"/>
            <w:shd w:val="clear" w:color="auto" w:fill="F2F2F2"/>
            <w:tcMar>
              <w:top w:w="43" w:type="dxa"/>
              <w:left w:w="115" w:type="dxa"/>
              <w:bottom w:w="43" w:type="dxa"/>
              <w:right w:w="115" w:type="dxa"/>
            </w:tcMar>
          </w:tcPr>
          <w:p w14:paraId="38D1AAA4" w14:textId="77777777" w:rsidR="005D7E73" w:rsidRDefault="00000000">
            <w:pPr>
              <w:rPr>
                <w:rFonts w:ascii="Arial" w:eastAsia="Arial" w:hAnsi="Arial" w:cs="Arial"/>
                <w:sz w:val="20"/>
                <w:szCs w:val="20"/>
              </w:rPr>
            </w:pPr>
            <w:r>
              <w:rPr>
                <w:rFonts w:ascii="Arial" w:eastAsia="Arial" w:hAnsi="Arial" w:cs="Arial"/>
                <w:b/>
                <w:sz w:val="20"/>
                <w:szCs w:val="20"/>
              </w:rPr>
              <w:t xml:space="preserve">Start Date: </w:t>
            </w:r>
          </w:p>
        </w:tc>
        <w:tc>
          <w:tcPr>
            <w:tcW w:w="3918" w:type="dxa"/>
            <w:gridSpan w:val="2"/>
            <w:tcMar>
              <w:top w:w="43" w:type="dxa"/>
              <w:left w:w="115" w:type="dxa"/>
              <w:bottom w:w="43" w:type="dxa"/>
              <w:right w:w="115" w:type="dxa"/>
            </w:tcMar>
          </w:tcPr>
          <w:p w14:paraId="5E8C1DF5" w14:textId="77777777" w:rsidR="005D7E73" w:rsidRDefault="00000000">
            <w:pPr>
              <w:rPr>
                <w:rFonts w:ascii="Arial" w:eastAsia="Arial" w:hAnsi="Arial" w:cs="Arial"/>
                <w:sz w:val="20"/>
                <w:szCs w:val="20"/>
              </w:rPr>
            </w:pPr>
            <w:r>
              <w:rPr>
                <w:rFonts w:ascii="Arial" w:eastAsia="Arial" w:hAnsi="Arial" w:cs="Arial"/>
                <w:sz w:val="20"/>
                <w:szCs w:val="20"/>
              </w:rPr>
              <w:t>Day 21</w:t>
            </w:r>
          </w:p>
        </w:tc>
      </w:tr>
      <w:tr w:rsidR="005D7E73" w14:paraId="2EBEB5B5" w14:textId="77777777">
        <w:trPr>
          <w:trHeight w:val="300"/>
          <w:jc w:val="center"/>
        </w:trPr>
        <w:tc>
          <w:tcPr>
            <w:tcW w:w="1795" w:type="dxa"/>
            <w:shd w:val="clear" w:color="auto" w:fill="F2F2F2"/>
            <w:tcMar>
              <w:top w:w="43" w:type="dxa"/>
              <w:left w:w="115" w:type="dxa"/>
              <w:bottom w:w="43" w:type="dxa"/>
              <w:right w:w="115" w:type="dxa"/>
            </w:tcMar>
          </w:tcPr>
          <w:p w14:paraId="2AA6665D" w14:textId="77777777" w:rsidR="005D7E73" w:rsidRDefault="00000000">
            <w:pPr>
              <w:rPr>
                <w:rFonts w:ascii="Arial" w:eastAsia="Arial" w:hAnsi="Arial" w:cs="Arial"/>
                <w:sz w:val="20"/>
                <w:szCs w:val="20"/>
              </w:rPr>
            </w:pPr>
            <w:r>
              <w:rPr>
                <w:rFonts w:ascii="Arial" w:eastAsia="Arial" w:hAnsi="Arial" w:cs="Arial"/>
                <w:b/>
                <w:sz w:val="20"/>
                <w:szCs w:val="20"/>
              </w:rPr>
              <w:t>Unit Title and Sequence:</w:t>
            </w:r>
          </w:p>
        </w:tc>
        <w:tc>
          <w:tcPr>
            <w:tcW w:w="7560" w:type="dxa"/>
            <w:gridSpan w:val="4"/>
            <w:tcMar>
              <w:top w:w="43" w:type="dxa"/>
              <w:left w:w="115" w:type="dxa"/>
              <w:bottom w:w="43" w:type="dxa"/>
              <w:right w:w="115" w:type="dxa"/>
            </w:tcMar>
          </w:tcPr>
          <w:p w14:paraId="4CB1C172" w14:textId="77777777" w:rsidR="005D7E73" w:rsidRDefault="00000000">
            <w:pPr>
              <w:rPr>
                <w:rFonts w:ascii="Arial" w:eastAsia="Arial" w:hAnsi="Arial" w:cs="Arial"/>
                <w:color w:val="0070C0"/>
                <w:sz w:val="20"/>
                <w:szCs w:val="20"/>
              </w:rPr>
            </w:pPr>
            <w:r>
              <w:rPr>
                <w:rFonts w:ascii="Arial" w:eastAsia="Arial" w:hAnsi="Arial" w:cs="Arial"/>
                <w:sz w:val="20"/>
                <w:szCs w:val="20"/>
              </w:rPr>
              <w:t>Unit 2: Dynamics</w:t>
            </w:r>
          </w:p>
        </w:tc>
        <w:tc>
          <w:tcPr>
            <w:tcW w:w="1440" w:type="dxa"/>
            <w:shd w:val="clear" w:color="auto" w:fill="F2F2F2"/>
            <w:tcMar>
              <w:top w:w="43" w:type="dxa"/>
              <w:left w:w="115" w:type="dxa"/>
              <w:bottom w:w="43" w:type="dxa"/>
              <w:right w:w="115" w:type="dxa"/>
            </w:tcMar>
          </w:tcPr>
          <w:p w14:paraId="5A570D13" w14:textId="77777777" w:rsidR="005D7E73" w:rsidRDefault="00000000">
            <w:pPr>
              <w:rPr>
                <w:rFonts w:ascii="Arial" w:eastAsia="Arial" w:hAnsi="Arial" w:cs="Arial"/>
                <w:sz w:val="20"/>
                <w:szCs w:val="20"/>
              </w:rPr>
            </w:pPr>
            <w:r>
              <w:rPr>
                <w:rFonts w:ascii="Arial" w:eastAsia="Arial" w:hAnsi="Arial" w:cs="Arial"/>
                <w:b/>
                <w:sz w:val="20"/>
                <w:szCs w:val="20"/>
              </w:rPr>
              <w:t>Length of Unit:</w:t>
            </w:r>
          </w:p>
        </w:tc>
        <w:tc>
          <w:tcPr>
            <w:tcW w:w="3918" w:type="dxa"/>
            <w:gridSpan w:val="2"/>
            <w:tcMar>
              <w:top w:w="43" w:type="dxa"/>
              <w:left w:w="115" w:type="dxa"/>
              <w:bottom w:w="43" w:type="dxa"/>
              <w:right w:w="115" w:type="dxa"/>
            </w:tcMar>
          </w:tcPr>
          <w:p w14:paraId="589D89DD" w14:textId="77777777" w:rsidR="005D7E73" w:rsidRDefault="00000000">
            <w:pPr>
              <w:rPr>
                <w:rFonts w:ascii="Arial" w:eastAsia="Arial" w:hAnsi="Arial" w:cs="Arial"/>
                <w:sz w:val="20"/>
                <w:szCs w:val="20"/>
              </w:rPr>
            </w:pPr>
            <w:r>
              <w:rPr>
                <w:rFonts w:ascii="Arial" w:eastAsia="Arial" w:hAnsi="Arial" w:cs="Arial"/>
                <w:sz w:val="20"/>
                <w:szCs w:val="20"/>
              </w:rPr>
              <w:t>20 Blocks</w:t>
            </w:r>
          </w:p>
        </w:tc>
      </w:tr>
      <w:tr w:rsidR="005D7E73" w14:paraId="2F59AD00" w14:textId="77777777">
        <w:trPr>
          <w:trHeight w:val="600"/>
          <w:jc w:val="center"/>
        </w:trPr>
        <w:tc>
          <w:tcPr>
            <w:tcW w:w="1795" w:type="dxa"/>
            <w:shd w:val="clear" w:color="auto" w:fill="F2F2F2"/>
            <w:tcMar>
              <w:top w:w="43" w:type="dxa"/>
              <w:left w:w="115" w:type="dxa"/>
              <w:bottom w:w="43" w:type="dxa"/>
              <w:right w:w="115" w:type="dxa"/>
            </w:tcMar>
          </w:tcPr>
          <w:p w14:paraId="654DB319" w14:textId="77777777" w:rsidR="005D7E73" w:rsidRDefault="00000000">
            <w:pPr>
              <w:rPr>
                <w:rFonts w:ascii="Arial" w:eastAsia="Arial" w:hAnsi="Arial" w:cs="Arial"/>
                <w:sz w:val="20"/>
                <w:szCs w:val="20"/>
              </w:rPr>
            </w:pPr>
            <w:r>
              <w:rPr>
                <w:rFonts w:ascii="Arial" w:eastAsia="Arial" w:hAnsi="Arial" w:cs="Arial"/>
                <w:b/>
                <w:sz w:val="20"/>
                <w:szCs w:val="20"/>
              </w:rPr>
              <w:t>Content Standards:</w:t>
            </w:r>
          </w:p>
        </w:tc>
        <w:tc>
          <w:tcPr>
            <w:tcW w:w="7560" w:type="dxa"/>
            <w:gridSpan w:val="4"/>
            <w:tcMar>
              <w:top w:w="43" w:type="dxa"/>
              <w:left w:w="115" w:type="dxa"/>
              <w:bottom w:w="43" w:type="dxa"/>
              <w:right w:w="115" w:type="dxa"/>
            </w:tcMar>
          </w:tcPr>
          <w:p w14:paraId="70DCB7D2"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1.C.1: Inertial mass is the property of an object or a system that determines how its motion changes when it interacts with other objects or systems. </w:t>
            </w:r>
          </w:p>
          <w:p w14:paraId="5E84E926" w14:textId="77777777" w:rsidR="005D7E73" w:rsidRDefault="005D7E73">
            <w:pPr>
              <w:spacing w:before="30"/>
              <w:ind w:left="727"/>
              <w:rPr>
                <w:rFonts w:ascii="Arial" w:eastAsia="Arial" w:hAnsi="Arial" w:cs="Arial"/>
                <w:sz w:val="20"/>
                <w:szCs w:val="20"/>
              </w:rPr>
            </w:pPr>
          </w:p>
          <w:p w14:paraId="2BF14C5E" w14:textId="77777777" w:rsidR="005D7E73" w:rsidRDefault="00000000">
            <w:pPr>
              <w:spacing w:before="30"/>
              <w:rPr>
                <w:rFonts w:ascii="Arial" w:eastAsia="Arial" w:hAnsi="Arial" w:cs="Arial"/>
                <w:sz w:val="20"/>
                <w:szCs w:val="20"/>
              </w:rPr>
            </w:pPr>
            <w:r>
              <w:rPr>
                <w:rFonts w:ascii="Arial" w:eastAsia="Arial" w:hAnsi="Arial" w:cs="Arial"/>
                <w:sz w:val="20"/>
                <w:szCs w:val="20"/>
              </w:rPr>
              <w:t>1.C.2: Gravitational mass is the property of an object or a system that determines the strength of the gravitational interaction with other objects, systems, or gravitational fields.</w:t>
            </w:r>
          </w:p>
          <w:p w14:paraId="630B8BC3"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 a. The gravitational mass of an object determines the amount of force exerted on the object by a gravitational field. </w:t>
            </w:r>
          </w:p>
          <w:p w14:paraId="4CFD9AF8"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b. Near the Earth’s surface, all objects fall (in a vacuum) with the same acceleration, regardless of their inertial mass. </w:t>
            </w:r>
          </w:p>
          <w:p w14:paraId="382F01D9" w14:textId="77777777" w:rsidR="005D7E73" w:rsidRDefault="005D7E73">
            <w:pPr>
              <w:spacing w:before="30"/>
              <w:ind w:left="727"/>
              <w:rPr>
                <w:rFonts w:ascii="Arial" w:eastAsia="Arial" w:hAnsi="Arial" w:cs="Arial"/>
                <w:sz w:val="20"/>
                <w:szCs w:val="20"/>
              </w:rPr>
            </w:pPr>
          </w:p>
          <w:p w14:paraId="7E66AEEE" w14:textId="77777777" w:rsidR="005D7E73" w:rsidRDefault="00000000">
            <w:pPr>
              <w:spacing w:before="30"/>
              <w:rPr>
                <w:rFonts w:ascii="Arial" w:eastAsia="Arial" w:hAnsi="Arial" w:cs="Arial"/>
                <w:sz w:val="20"/>
                <w:szCs w:val="20"/>
              </w:rPr>
            </w:pPr>
            <w:r>
              <w:rPr>
                <w:rFonts w:ascii="Arial" w:eastAsia="Arial" w:hAnsi="Arial" w:cs="Arial"/>
                <w:sz w:val="20"/>
                <w:szCs w:val="20"/>
              </w:rPr>
              <w:t>2.B.1: A gravitational field at the location of an object causes a gravitational force of magnitude exerted on the object in the direction of the field.</w:t>
            </w:r>
          </w:p>
          <w:p w14:paraId="4451DD24"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a. On Earth, this gravitational force is called weight. </w:t>
            </w:r>
          </w:p>
          <w:p w14:paraId="139D9183" w14:textId="77777777" w:rsidR="005D7E73" w:rsidRDefault="00000000">
            <w:pPr>
              <w:spacing w:before="30"/>
              <w:rPr>
                <w:rFonts w:ascii="Arial" w:eastAsia="Arial" w:hAnsi="Arial" w:cs="Arial"/>
                <w:sz w:val="20"/>
                <w:szCs w:val="20"/>
              </w:rPr>
            </w:pPr>
            <w:r>
              <w:rPr>
                <w:rFonts w:ascii="Arial" w:eastAsia="Arial" w:hAnsi="Arial" w:cs="Arial"/>
                <w:sz w:val="20"/>
                <w:szCs w:val="20"/>
              </w:rPr>
              <w:t>b. The gravitational field at a point in space is measured by dividing the gravitational force exerted by the field on a test object at that point by the mass of the test object and has the same direction as the force.</w:t>
            </w:r>
          </w:p>
          <w:p w14:paraId="1EE4037E"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c. If the gravitational force is the only force exerted on the object, the observed free-fall acceleration of the object (in meters per second squared) is numerically equal to the magnitude of the gravitational field (in Newtons/kilogram) at that location. </w:t>
            </w:r>
          </w:p>
          <w:p w14:paraId="2C66B564" w14:textId="77777777" w:rsidR="005D7E73" w:rsidRDefault="005D7E73">
            <w:pPr>
              <w:spacing w:before="30"/>
              <w:rPr>
                <w:rFonts w:ascii="Arial" w:eastAsia="Arial" w:hAnsi="Arial" w:cs="Arial"/>
                <w:sz w:val="20"/>
                <w:szCs w:val="20"/>
              </w:rPr>
            </w:pPr>
          </w:p>
          <w:p w14:paraId="7B499524" w14:textId="77777777" w:rsidR="005D7E73" w:rsidRDefault="00000000">
            <w:pPr>
              <w:spacing w:before="30"/>
              <w:rPr>
                <w:rFonts w:ascii="Arial" w:eastAsia="Arial" w:hAnsi="Arial" w:cs="Arial"/>
                <w:sz w:val="20"/>
                <w:szCs w:val="20"/>
              </w:rPr>
            </w:pPr>
            <w:r>
              <w:rPr>
                <w:rFonts w:ascii="Arial" w:eastAsia="Arial" w:hAnsi="Arial" w:cs="Arial"/>
                <w:sz w:val="20"/>
                <w:szCs w:val="20"/>
              </w:rPr>
              <w:t>3.A.2: Forces are described by vectors.</w:t>
            </w:r>
          </w:p>
          <w:p w14:paraId="50EB81C9"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a.Forces are detected by their influence on the motion of an object. </w:t>
            </w:r>
          </w:p>
          <w:p w14:paraId="75DED1A9" w14:textId="77777777" w:rsidR="005D7E73" w:rsidRDefault="00000000">
            <w:pPr>
              <w:spacing w:before="30"/>
              <w:ind w:left="727"/>
              <w:rPr>
                <w:rFonts w:ascii="Arial" w:eastAsia="Arial" w:hAnsi="Arial" w:cs="Arial"/>
                <w:sz w:val="20"/>
                <w:szCs w:val="20"/>
              </w:rPr>
            </w:pPr>
            <w:r>
              <w:rPr>
                <w:rFonts w:ascii="Arial" w:eastAsia="Arial" w:hAnsi="Arial" w:cs="Arial"/>
                <w:sz w:val="20"/>
                <w:szCs w:val="20"/>
              </w:rPr>
              <w:t>b. Forces have magnitude and direction.</w:t>
            </w:r>
          </w:p>
          <w:p w14:paraId="001E31D7" w14:textId="77777777" w:rsidR="005D7E73" w:rsidRDefault="00000000">
            <w:pPr>
              <w:spacing w:before="30"/>
              <w:ind w:left="727"/>
              <w:rPr>
                <w:rFonts w:ascii="Arial" w:eastAsia="Arial" w:hAnsi="Arial" w:cs="Arial"/>
                <w:sz w:val="20"/>
                <w:szCs w:val="20"/>
              </w:rPr>
            </w:pPr>
            <w:r>
              <w:rPr>
                <w:rFonts w:ascii="Arial" w:eastAsia="Arial" w:hAnsi="Arial" w:cs="Arial"/>
                <w:sz w:val="20"/>
                <w:szCs w:val="20"/>
              </w:rPr>
              <w:t xml:space="preserve"> </w:t>
            </w:r>
          </w:p>
          <w:p w14:paraId="216AB8E2" w14:textId="77777777" w:rsidR="005D7E73" w:rsidRDefault="00000000">
            <w:pPr>
              <w:spacing w:before="30"/>
              <w:rPr>
                <w:rFonts w:ascii="Arial" w:eastAsia="Arial" w:hAnsi="Arial" w:cs="Arial"/>
                <w:sz w:val="20"/>
                <w:szCs w:val="20"/>
              </w:rPr>
            </w:pPr>
            <w:r>
              <w:rPr>
                <w:rFonts w:ascii="Arial" w:eastAsia="Arial" w:hAnsi="Arial" w:cs="Arial"/>
                <w:sz w:val="20"/>
                <w:szCs w:val="20"/>
              </w:rPr>
              <w:t>3.A.3: A force exerted on an object is always due to the interaction of that object with another object.</w:t>
            </w:r>
          </w:p>
          <w:p w14:paraId="16437D4A" w14:textId="77777777" w:rsidR="005D7E73" w:rsidRDefault="00000000">
            <w:pPr>
              <w:spacing w:before="30"/>
              <w:rPr>
                <w:rFonts w:ascii="Arial" w:eastAsia="Arial" w:hAnsi="Arial" w:cs="Arial"/>
                <w:sz w:val="20"/>
                <w:szCs w:val="20"/>
              </w:rPr>
            </w:pPr>
            <w:r>
              <w:rPr>
                <w:rFonts w:ascii="Arial" w:eastAsia="Arial" w:hAnsi="Arial" w:cs="Arial"/>
                <w:sz w:val="20"/>
                <w:szCs w:val="20"/>
              </w:rPr>
              <w:t>a. An object cannot exert a force on itself.</w:t>
            </w:r>
          </w:p>
          <w:p w14:paraId="362A30D0" w14:textId="77777777" w:rsidR="005D7E73" w:rsidRDefault="00000000">
            <w:pPr>
              <w:spacing w:before="30"/>
              <w:rPr>
                <w:rFonts w:ascii="Arial" w:eastAsia="Arial" w:hAnsi="Arial" w:cs="Arial"/>
                <w:sz w:val="20"/>
                <w:szCs w:val="20"/>
              </w:rPr>
            </w:pPr>
            <w:r>
              <w:rPr>
                <w:rFonts w:ascii="Arial" w:eastAsia="Arial" w:hAnsi="Arial" w:cs="Arial"/>
                <w:sz w:val="20"/>
                <w:szCs w:val="20"/>
              </w:rPr>
              <w:t>b. Even though an object is at rest, there may be forces exerted on that object by other objects.</w:t>
            </w:r>
          </w:p>
          <w:p w14:paraId="0B9F667F"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c. The acceleration of an object, but not necessarily its velocity, is always in the direction of the net force exerted on the object by other objects. </w:t>
            </w:r>
          </w:p>
          <w:p w14:paraId="7D2BBBD2" w14:textId="77777777" w:rsidR="005D7E73" w:rsidRDefault="005D7E73">
            <w:pPr>
              <w:spacing w:before="30"/>
              <w:ind w:left="727"/>
              <w:rPr>
                <w:rFonts w:ascii="Arial" w:eastAsia="Arial" w:hAnsi="Arial" w:cs="Arial"/>
                <w:sz w:val="20"/>
                <w:szCs w:val="20"/>
              </w:rPr>
            </w:pPr>
          </w:p>
          <w:p w14:paraId="11D17582"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3.A.4: If one object exerts a force on a second object, the second object always exerts a force of equal magnitude on the first object in the opposite direction. </w:t>
            </w:r>
          </w:p>
          <w:p w14:paraId="2B95A66A" w14:textId="77777777" w:rsidR="005D7E73" w:rsidRDefault="005D7E73">
            <w:pPr>
              <w:spacing w:before="30"/>
              <w:ind w:left="727"/>
              <w:rPr>
                <w:rFonts w:ascii="Arial" w:eastAsia="Arial" w:hAnsi="Arial" w:cs="Arial"/>
                <w:sz w:val="20"/>
                <w:szCs w:val="20"/>
              </w:rPr>
            </w:pPr>
          </w:p>
          <w:p w14:paraId="271DEE1A"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3.B.1: If an object of interest interacts with several other objects, the net force is the vector sum of the individual forces. </w:t>
            </w:r>
          </w:p>
          <w:p w14:paraId="42441AC3" w14:textId="77777777" w:rsidR="005D7E73" w:rsidRDefault="005D7E73">
            <w:pPr>
              <w:spacing w:before="30"/>
              <w:ind w:left="727"/>
              <w:rPr>
                <w:rFonts w:ascii="Arial" w:eastAsia="Arial" w:hAnsi="Arial" w:cs="Arial"/>
                <w:sz w:val="20"/>
                <w:szCs w:val="20"/>
              </w:rPr>
            </w:pPr>
          </w:p>
          <w:p w14:paraId="49C370F9"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3.B.2: Free-body diagrams are useful tools for visualizing forces being exerted on a single object and writing the equations that represent a physical situation. </w:t>
            </w:r>
          </w:p>
          <w:p w14:paraId="69D1DAE5"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a. An object can be drawn as if it was extracted from its environment and the interactions with the environment identified. </w:t>
            </w:r>
          </w:p>
          <w:p w14:paraId="32C7663F"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b. A force exerted on an object can be represented as an arrow whose length represents the magnitude of the force and whose direction shows the direction of the force. </w:t>
            </w:r>
          </w:p>
          <w:p w14:paraId="26AA5DAC"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c. A coordinate system with one axis parallel to the direction of the acceleration simplifies the translation from the free-body diagram to the algebraic representation. </w:t>
            </w:r>
          </w:p>
          <w:p w14:paraId="70D860B4" w14:textId="77777777" w:rsidR="005D7E73" w:rsidRDefault="005D7E73">
            <w:pPr>
              <w:spacing w:before="30"/>
              <w:rPr>
                <w:rFonts w:ascii="Arial" w:eastAsia="Arial" w:hAnsi="Arial" w:cs="Arial"/>
                <w:sz w:val="20"/>
                <w:szCs w:val="20"/>
              </w:rPr>
            </w:pPr>
          </w:p>
          <w:p w14:paraId="3802D5B3"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3.C.4: Contact forces result from the interaction of one object touching another object, and they arise from interatomic electric forces. These forces include tension, friction, normal, spring (Physics 1). </w:t>
            </w:r>
          </w:p>
          <w:p w14:paraId="5FCCF4B0" w14:textId="77777777" w:rsidR="005D7E73" w:rsidRDefault="005D7E73">
            <w:pPr>
              <w:spacing w:before="30"/>
              <w:ind w:left="727"/>
              <w:rPr>
                <w:rFonts w:ascii="Arial" w:eastAsia="Arial" w:hAnsi="Arial" w:cs="Arial"/>
                <w:sz w:val="20"/>
                <w:szCs w:val="20"/>
              </w:rPr>
            </w:pPr>
          </w:p>
          <w:p w14:paraId="54D3FAC6"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4.A.2: The acceleration is equal to the rate of change of velocity with time, and velocity is equal to the rate of change of position with time. </w:t>
            </w:r>
          </w:p>
          <w:p w14:paraId="63485AEA"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a. The acceleration of the center of mass of a system is directly proportional to the net force exerted on it by all objects interacting with the system and inversely proportional to the mass of the system. </w:t>
            </w:r>
          </w:p>
          <w:p w14:paraId="69D4ACCE" w14:textId="77777777" w:rsidR="005D7E73" w:rsidRDefault="00000000">
            <w:pPr>
              <w:spacing w:before="30"/>
              <w:rPr>
                <w:rFonts w:ascii="Arial" w:eastAsia="Arial" w:hAnsi="Arial" w:cs="Arial"/>
                <w:sz w:val="20"/>
                <w:szCs w:val="20"/>
              </w:rPr>
            </w:pPr>
            <w:r>
              <w:rPr>
                <w:rFonts w:ascii="Arial" w:eastAsia="Arial" w:hAnsi="Arial" w:cs="Arial"/>
                <w:sz w:val="20"/>
                <w:szCs w:val="20"/>
              </w:rPr>
              <w:t>b. Force and acceleration are both vectors, with acceleration in the same direction as the net force.</w:t>
            </w:r>
          </w:p>
          <w:p w14:paraId="1EF646F6" w14:textId="77777777" w:rsidR="005D7E73" w:rsidRDefault="005D7E73">
            <w:pPr>
              <w:spacing w:before="30"/>
              <w:ind w:left="727"/>
              <w:rPr>
                <w:rFonts w:ascii="Arial" w:eastAsia="Arial" w:hAnsi="Arial" w:cs="Arial"/>
                <w:sz w:val="20"/>
                <w:szCs w:val="20"/>
              </w:rPr>
            </w:pPr>
          </w:p>
          <w:p w14:paraId="690D02F6" w14:textId="77777777" w:rsidR="005D7E73" w:rsidRDefault="00000000">
            <w:pPr>
              <w:rPr>
                <w:rFonts w:ascii="Arial" w:eastAsia="Arial" w:hAnsi="Arial" w:cs="Arial"/>
                <w:sz w:val="20"/>
                <w:szCs w:val="20"/>
              </w:rPr>
            </w:pPr>
            <w:r>
              <w:rPr>
                <w:rFonts w:ascii="Arial" w:eastAsia="Arial" w:hAnsi="Arial" w:cs="Arial"/>
                <w:sz w:val="20"/>
                <w:szCs w:val="20"/>
              </w:rPr>
              <w:t>4.A.3: Forces that systems exert on each other are due to interactions between objects in the systems. If the interacting objects are parts of the same system, there will be no change in the center-of-mass velocity of that system.</w:t>
            </w:r>
          </w:p>
        </w:tc>
        <w:tc>
          <w:tcPr>
            <w:tcW w:w="1440" w:type="dxa"/>
            <w:shd w:val="clear" w:color="auto" w:fill="F2F2F2"/>
            <w:tcMar>
              <w:top w:w="43" w:type="dxa"/>
              <w:left w:w="115" w:type="dxa"/>
              <w:bottom w:w="43" w:type="dxa"/>
              <w:right w:w="115" w:type="dxa"/>
            </w:tcMar>
          </w:tcPr>
          <w:p w14:paraId="33378F07" w14:textId="77777777" w:rsidR="005D7E73" w:rsidRDefault="00000000">
            <w:pPr>
              <w:rPr>
                <w:rFonts w:ascii="Arial" w:eastAsia="Arial" w:hAnsi="Arial" w:cs="Arial"/>
                <w:sz w:val="20"/>
                <w:szCs w:val="20"/>
              </w:rPr>
            </w:pPr>
            <w:r>
              <w:rPr>
                <w:rFonts w:ascii="Arial" w:eastAsia="Arial" w:hAnsi="Arial" w:cs="Arial"/>
                <w:b/>
                <w:sz w:val="20"/>
                <w:szCs w:val="20"/>
              </w:rPr>
              <w:lastRenderedPageBreak/>
              <w:t xml:space="preserve">Essential Questions </w:t>
            </w:r>
          </w:p>
        </w:tc>
        <w:tc>
          <w:tcPr>
            <w:tcW w:w="3918" w:type="dxa"/>
            <w:gridSpan w:val="2"/>
            <w:tcMar>
              <w:top w:w="43" w:type="dxa"/>
              <w:left w:w="115" w:type="dxa"/>
              <w:bottom w:w="43" w:type="dxa"/>
              <w:right w:w="115" w:type="dxa"/>
            </w:tcMar>
          </w:tcPr>
          <w:p w14:paraId="7576DC73"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can the properties of internal and gravitational mass be experimentally verified to be the same? </w:t>
            </w:r>
          </w:p>
          <w:p w14:paraId="6BF430F8"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How do you decide what to believe about scientific claims?</w:t>
            </w:r>
          </w:p>
          <w:p w14:paraId="12078A6A"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How does something we cannot see determine how an object behaves?</w:t>
            </w:r>
          </w:p>
          <w:p w14:paraId="4655C2C6"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do objects with mass respond when placed in a gravitational field? </w:t>
            </w:r>
          </w:p>
          <w:p w14:paraId="631DFD98"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Why is the acceleration due to gravity constant on Earth’s surface?</w:t>
            </w:r>
          </w:p>
          <w:p w14:paraId="10969DFE"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Are different kinds of forces really different? </w:t>
            </w:r>
          </w:p>
          <w:p w14:paraId="7D37D0B8"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How can Newton’s laws of motion be used to predict the behavior of objects?</w:t>
            </w:r>
          </w:p>
          <w:p w14:paraId="614F0C91" w14:textId="77777777" w:rsidR="005D7E73" w:rsidRDefault="00000000">
            <w:pPr>
              <w:numPr>
                <w:ilvl w:val="0"/>
                <w:numId w:val="10"/>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Why does the same push change the motion of a shopping </w:t>
            </w:r>
            <w:r>
              <w:rPr>
                <w:rFonts w:ascii="Arial" w:eastAsia="Arial" w:hAnsi="Arial" w:cs="Arial"/>
                <w:color w:val="000000"/>
                <w:sz w:val="20"/>
                <w:szCs w:val="20"/>
              </w:rPr>
              <w:lastRenderedPageBreak/>
              <w:t>cart more than the motion of a car?</w:t>
            </w:r>
          </w:p>
          <w:p w14:paraId="30A1FBE8" w14:textId="77777777" w:rsidR="005D7E73" w:rsidRDefault="005D7E73">
            <w:pPr>
              <w:pBdr>
                <w:top w:val="nil"/>
                <w:left w:val="nil"/>
                <w:bottom w:val="nil"/>
                <w:right w:val="nil"/>
                <w:between w:val="nil"/>
              </w:pBdr>
              <w:ind w:left="720"/>
              <w:rPr>
                <w:rFonts w:ascii="Arial" w:eastAsia="Arial" w:hAnsi="Arial" w:cs="Arial"/>
                <w:color w:val="000000"/>
                <w:sz w:val="20"/>
                <w:szCs w:val="20"/>
              </w:rPr>
            </w:pPr>
          </w:p>
          <w:p w14:paraId="5149B5F7" w14:textId="77777777" w:rsidR="005D7E73" w:rsidRDefault="005D7E73">
            <w:pPr>
              <w:rPr>
                <w:rFonts w:ascii="Arial" w:eastAsia="Arial" w:hAnsi="Arial" w:cs="Arial"/>
                <w:sz w:val="20"/>
                <w:szCs w:val="20"/>
              </w:rPr>
            </w:pPr>
          </w:p>
          <w:p w14:paraId="13D6B7E6" w14:textId="77777777" w:rsidR="005D7E73" w:rsidRDefault="005D7E73">
            <w:pPr>
              <w:rPr>
                <w:rFonts w:ascii="Arial" w:eastAsia="Arial" w:hAnsi="Arial" w:cs="Arial"/>
                <w:i/>
                <w:sz w:val="20"/>
                <w:szCs w:val="20"/>
              </w:rPr>
            </w:pPr>
          </w:p>
        </w:tc>
      </w:tr>
      <w:tr w:rsidR="005D7E73" w14:paraId="47C0508C" w14:textId="77777777">
        <w:trPr>
          <w:trHeight w:val="400"/>
          <w:jc w:val="center"/>
        </w:trPr>
        <w:tc>
          <w:tcPr>
            <w:tcW w:w="1795" w:type="dxa"/>
            <w:shd w:val="clear" w:color="auto" w:fill="F2F2F2"/>
            <w:tcMar>
              <w:top w:w="43" w:type="dxa"/>
              <w:left w:w="115" w:type="dxa"/>
              <w:bottom w:w="43" w:type="dxa"/>
              <w:right w:w="115" w:type="dxa"/>
            </w:tcMar>
          </w:tcPr>
          <w:p w14:paraId="1E4EA68E" w14:textId="77777777" w:rsidR="005D7E73" w:rsidRDefault="00000000">
            <w:pPr>
              <w:rPr>
                <w:rFonts w:ascii="Arial" w:eastAsia="Arial" w:hAnsi="Arial" w:cs="Arial"/>
                <w:sz w:val="20"/>
                <w:szCs w:val="20"/>
              </w:rPr>
            </w:pPr>
            <w:r>
              <w:rPr>
                <w:rFonts w:ascii="Arial" w:eastAsia="Arial" w:hAnsi="Arial" w:cs="Arial"/>
                <w:b/>
                <w:sz w:val="20"/>
                <w:szCs w:val="20"/>
              </w:rPr>
              <w:lastRenderedPageBreak/>
              <w:t>Summative Assessment(s):</w:t>
            </w:r>
          </w:p>
        </w:tc>
        <w:tc>
          <w:tcPr>
            <w:tcW w:w="12918" w:type="dxa"/>
            <w:gridSpan w:val="7"/>
            <w:tcMar>
              <w:top w:w="43" w:type="dxa"/>
              <w:left w:w="115" w:type="dxa"/>
              <w:bottom w:w="43" w:type="dxa"/>
              <w:right w:w="115" w:type="dxa"/>
            </w:tcMar>
          </w:tcPr>
          <w:p w14:paraId="4A5848FD" w14:textId="77777777" w:rsidR="005D7E73" w:rsidRDefault="00000000">
            <w:pPr>
              <w:rPr>
                <w:rFonts w:ascii="Arial" w:eastAsia="Arial" w:hAnsi="Arial" w:cs="Arial"/>
                <w:i/>
                <w:sz w:val="22"/>
                <w:szCs w:val="22"/>
              </w:rPr>
            </w:pPr>
            <w:r>
              <w:rPr>
                <w:rFonts w:ascii="Arial" w:eastAsia="Arial" w:hAnsi="Arial" w:cs="Arial"/>
                <w:sz w:val="22"/>
                <w:szCs w:val="22"/>
              </w:rPr>
              <w:t xml:space="preserve">Unit 2 Progress Checks on AP Classroom </w:t>
            </w:r>
          </w:p>
          <w:p w14:paraId="37F4DC9D" w14:textId="77777777" w:rsidR="005D7E73" w:rsidRDefault="005D7E73">
            <w:pPr>
              <w:rPr>
                <w:rFonts w:ascii="Arial" w:eastAsia="Arial" w:hAnsi="Arial" w:cs="Arial"/>
                <w:sz w:val="20"/>
                <w:szCs w:val="20"/>
              </w:rPr>
            </w:pPr>
          </w:p>
        </w:tc>
      </w:tr>
      <w:tr w:rsidR="005D7E73" w14:paraId="640A6ABA" w14:textId="77777777">
        <w:trPr>
          <w:trHeight w:val="400"/>
          <w:jc w:val="center"/>
        </w:trPr>
        <w:tc>
          <w:tcPr>
            <w:tcW w:w="1795" w:type="dxa"/>
            <w:shd w:val="clear" w:color="auto" w:fill="F2F2F2"/>
            <w:tcMar>
              <w:top w:w="43" w:type="dxa"/>
              <w:left w:w="115" w:type="dxa"/>
              <w:bottom w:w="43" w:type="dxa"/>
              <w:right w:w="115" w:type="dxa"/>
            </w:tcMar>
          </w:tcPr>
          <w:p w14:paraId="37DED8B6" w14:textId="77777777" w:rsidR="005D7E73" w:rsidRDefault="00000000">
            <w:pPr>
              <w:rPr>
                <w:rFonts w:ascii="Arial" w:eastAsia="Arial" w:hAnsi="Arial" w:cs="Arial"/>
                <w:sz w:val="20"/>
                <w:szCs w:val="20"/>
              </w:rPr>
            </w:pPr>
            <w:r>
              <w:rPr>
                <w:rFonts w:ascii="Arial" w:eastAsia="Arial" w:hAnsi="Arial" w:cs="Arial"/>
                <w:b/>
                <w:sz w:val="20"/>
                <w:szCs w:val="20"/>
              </w:rPr>
              <w:t xml:space="preserve">Unit Pre-assessment(s) </w:t>
            </w:r>
          </w:p>
          <w:p w14:paraId="7B2C8D63" w14:textId="77777777" w:rsidR="005D7E73" w:rsidRDefault="005D7E73">
            <w:pPr>
              <w:rPr>
                <w:rFonts w:ascii="Arial" w:eastAsia="Arial" w:hAnsi="Arial" w:cs="Arial"/>
                <w:sz w:val="20"/>
                <w:szCs w:val="20"/>
              </w:rPr>
            </w:pPr>
          </w:p>
        </w:tc>
        <w:tc>
          <w:tcPr>
            <w:tcW w:w="12918" w:type="dxa"/>
            <w:gridSpan w:val="7"/>
            <w:tcMar>
              <w:top w:w="43" w:type="dxa"/>
              <w:left w:w="115" w:type="dxa"/>
              <w:bottom w:w="43" w:type="dxa"/>
              <w:right w:w="115" w:type="dxa"/>
            </w:tcMar>
          </w:tcPr>
          <w:p w14:paraId="773915E8" w14:textId="77777777" w:rsidR="005D7E73" w:rsidRDefault="00000000">
            <w:pPr>
              <w:rPr>
                <w:rFonts w:ascii="Arial" w:eastAsia="Arial" w:hAnsi="Arial" w:cs="Arial"/>
                <w:sz w:val="20"/>
                <w:szCs w:val="20"/>
              </w:rPr>
            </w:pPr>
            <w:r>
              <w:rPr>
                <w:rFonts w:ascii="Arial" w:eastAsia="Arial" w:hAnsi="Arial" w:cs="Arial"/>
                <w:sz w:val="22"/>
                <w:szCs w:val="22"/>
              </w:rPr>
              <w:t>Benchmark assessment</w:t>
            </w:r>
          </w:p>
        </w:tc>
      </w:tr>
      <w:tr w:rsidR="005D7E73" w14:paraId="34026F1B" w14:textId="77777777">
        <w:trPr>
          <w:trHeight w:val="840"/>
          <w:jc w:val="center"/>
        </w:trPr>
        <w:tc>
          <w:tcPr>
            <w:tcW w:w="1795" w:type="dxa"/>
            <w:shd w:val="clear" w:color="auto" w:fill="F2F2F2"/>
            <w:tcMar>
              <w:top w:w="43" w:type="dxa"/>
              <w:left w:w="115" w:type="dxa"/>
              <w:bottom w:w="43" w:type="dxa"/>
              <w:right w:w="115" w:type="dxa"/>
            </w:tcMar>
          </w:tcPr>
          <w:p w14:paraId="7EAD4EBD" w14:textId="77777777" w:rsidR="005D7E73" w:rsidRDefault="00000000">
            <w:pPr>
              <w:rPr>
                <w:rFonts w:ascii="Arial" w:eastAsia="Arial" w:hAnsi="Arial" w:cs="Arial"/>
                <w:b/>
                <w:sz w:val="20"/>
                <w:szCs w:val="20"/>
              </w:rPr>
            </w:pPr>
            <w:r>
              <w:rPr>
                <w:rFonts w:ascii="Arial" w:eastAsia="Arial" w:hAnsi="Arial" w:cs="Arial"/>
                <w:b/>
                <w:sz w:val="20"/>
                <w:szCs w:val="20"/>
              </w:rPr>
              <w:t>Pre-requisite Skills:</w:t>
            </w:r>
          </w:p>
        </w:tc>
        <w:tc>
          <w:tcPr>
            <w:tcW w:w="12918" w:type="dxa"/>
            <w:gridSpan w:val="7"/>
            <w:tcMar>
              <w:top w:w="43" w:type="dxa"/>
              <w:left w:w="115" w:type="dxa"/>
              <w:bottom w:w="43" w:type="dxa"/>
              <w:right w:w="115" w:type="dxa"/>
            </w:tcMar>
          </w:tcPr>
          <w:p w14:paraId="59B29B73" w14:textId="77777777" w:rsidR="005D7E73" w:rsidRDefault="00000000">
            <w:pPr>
              <w:rPr>
                <w:rFonts w:ascii="Arial" w:eastAsia="Arial" w:hAnsi="Arial" w:cs="Arial"/>
                <w:color w:val="FF0000"/>
                <w:sz w:val="20"/>
                <w:szCs w:val="20"/>
              </w:rPr>
            </w:pPr>
            <w:r>
              <w:rPr>
                <w:rFonts w:ascii="Arial" w:eastAsia="Arial" w:hAnsi="Arial" w:cs="Arial"/>
                <w:sz w:val="22"/>
                <w:szCs w:val="22"/>
              </w:rPr>
              <w:t>Students need to have a prerequisite understanding of algebraic manipulation, quantitative reasoning, reading comprehension, critical thinking, and experimental design.</w:t>
            </w:r>
          </w:p>
        </w:tc>
      </w:tr>
      <w:tr w:rsidR="005D7E73" w14:paraId="04C1C19B" w14:textId="77777777">
        <w:trPr>
          <w:trHeight w:val="200"/>
          <w:jc w:val="center"/>
        </w:trPr>
        <w:tc>
          <w:tcPr>
            <w:tcW w:w="1795" w:type="dxa"/>
            <w:vMerge w:val="restart"/>
            <w:shd w:val="clear" w:color="auto" w:fill="F2F2F2"/>
            <w:tcMar>
              <w:top w:w="43" w:type="dxa"/>
              <w:left w:w="115" w:type="dxa"/>
              <w:bottom w:w="43" w:type="dxa"/>
              <w:right w:w="115" w:type="dxa"/>
            </w:tcMar>
          </w:tcPr>
          <w:p w14:paraId="5C6D40F7" w14:textId="77777777" w:rsidR="005D7E73" w:rsidRDefault="00000000">
            <w:pPr>
              <w:rPr>
                <w:rFonts w:ascii="Arial" w:eastAsia="Arial" w:hAnsi="Arial" w:cs="Arial"/>
                <w:b/>
                <w:sz w:val="20"/>
                <w:szCs w:val="20"/>
              </w:rPr>
            </w:pPr>
            <w:r>
              <w:rPr>
                <w:rFonts w:ascii="Arial" w:eastAsia="Arial" w:hAnsi="Arial" w:cs="Arial"/>
                <w:b/>
                <w:sz w:val="20"/>
                <w:szCs w:val="20"/>
              </w:rPr>
              <w:t>Instructional/</w:t>
            </w:r>
          </w:p>
          <w:p w14:paraId="66621B9F" w14:textId="77777777" w:rsidR="005D7E73" w:rsidRDefault="00000000">
            <w:pPr>
              <w:rPr>
                <w:rFonts w:ascii="Arial" w:eastAsia="Arial" w:hAnsi="Arial" w:cs="Arial"/>
                <w:sz w:val="20"/>
                <w:szCs w:val="20"/>
              </w:rPr>
            </w:pPr>
            <w:r>
              <w:rPr>
                <w:rFonts w:ascii="Arial" w:eastAsia="Arial" w:hAnsi="Arial" w:cs="Arial"/>
                <w:b/>
                <w:sz w:val="20"/>
                <w:szCs w:val="20"/>
              </w:rPr>
              <w:t xml:space="preserve">Assessment Scaffolds </w:t>
            </w:r>
          </w:p>
        </w:tc>
        <w:tc>
          <w:tcPr>
            <w:tcW w:w="4140" w:type="dxa"/>
            <w:shd w:val="clear" w:color="auto" w:fill="F2F2F2"/>
            <w:tcMar>
              <w:top w:w="43" w:type="dxa"/>
              <w:left w:w="115" w:type="dxa"/>
              <w:bottom w:w="43" w:type="dxa"/>
              <w:right w:w="115" w:type="dxa"/>
            </w:tcMar>
          </w:tcPr>
          <w:p w14:paraId="5CCA7F12" w14:textId="77777777" w:rsidR="005D7E73" w:rsidRDefault="00000000">
            <w:pPr>
              <w:jc w:val="center"/>
              <w:rPr>
                <w:rFonts w:ascii="Arial" w:eastAsia="Arial" w:hAnsi="Arial" w:cs="Arial"/>
                <w:sz w:val="20"/>
                <w:szCs w:val="20"/>
              </w:rPr>
            </w:pPr>
            <w:r>
              <w:rPr>
                <w:rFonts w:ascii="Arial" w:eastAsia="Arial" w:hAnsi="Arial" w:cs="Arial"/>
                <w:b/>
                <w:sz w:val="20"/>
                <w:szCs w:val="20"/>
              </w:rPr>
              <w:t>English Language Learners</w:t>
            </w:r>
          </w:p>
        </w:tc>
        <w:tc>
          <w:tcPr>
            <w:tcW w:w="2880" w:type="dxa"/>
            <w:gridSpan w:val="2"/>
            <w:shd w:val="clear" w:color="auto" w:fill="F2F2F2"/>
            <w:tcMar>
              <w:top w:w="43" w:type="dxa"/>
              <w:left w:w="115" w:type="dxa"/>
              <w:bottom w:w="43" w:type="dxa"/>
              <w:right w:w="115" w:type="dxa"/>
            </w:tcMar>
          </w:tcPr>
          <w:p w14:paraId="5F79CD59" w14:textId="77777777" w:rsidR="005D7E73" w:rsidRDefault="00000000">
            <w:pPr>
              <w:jc w:val="center"/>
              <w:rPr>
                <w:rFonts w:ascii="Arial" w:eastAsia="Arial" w:hAnsi="Arial" w:cs="Arial"/>
                <w:sz w:val="20"/>
                <w:szCs w:val="20"/>
              </w:rPr>
            </w:pPr>
            <w:r>
              <w:rPr>
                <w:rFonts w:ascii="Arial" w:eastAsia="Arial" w:hAnsi="Arial" w:cs="Arial"/>
                <w:b/>
                <w:sz w:val="20"/>
                <w:szCs w:val="20"/>
              </w:rPr>
              <w:t>Special Education Students</w:t>
            </w:r>
          </w:p>
        </w:tc>
        <w:tc>
          <w:tcPr>
            <w:tcW w:w="3060" w:type="dxa"/>
            <w:gridSpan w:val="3"/>
            <w:shd w:val="clear" w:color="auto" w:fill="F2F2F2"/>
            <w:tcMar>
              <w:top w:w="43" w:type="dxa"/>
              <w:left w:w="115" w:type="dxa"/>
              <w:bottom w:w="43" w:type="dxa"/>
              <w:right w:w="115" w:type="dxa"/>
            </w:tcMar>
          </w:tcPr>
          <w:p w14:paraId="5EC7BA2E" w14:textId="77777777" w:rsidR="005D7E73" w:rsidRDefault="00000000">
            <w:pPr>
              <w:jc w:val="center"/>
              <w:rPr>
                <w:rFonts w:ascii="Arial" w:eastAsia="Arial" w:hAnsi="Arial" w:cs="Arial"/>
                <w:sz w:val="20"/>
                <w:szCs w:val="20"/>
              </w:rPr>
            </w:pPr>
            <w:r>
              <w:rPr>
                <w:rFonts w:ascii="Arial" w:eastAsia="Arial" w:hAnsi="Arial" w:cs="Arial"/>
                <w:b/>
                <w:sz w:val="20"/>
                <w:szCs w:val="20"/>
              </w:rPr>
              <w:t>Struggling Learners</w:t>
            </w:r>
          </w:p>
        </w:tc>
        <w:tc>
          <w:tcPr>
            <w:tcW w:w="2838" w:type="dxa"/>
            <w:shd w:val="clear" w:color="auto" w:fill="F2F2F2"/>
            <w:tcMar>
              <w:top w:w="43" w:type="dxa"/>
              <w:left w:w="115" w:type="dxa"/>
              <w:bottom w:w="43" w:type="dxa"/>
              <w:right w:w="115" w:type="dxa"/>
            </w:tcMar>
          </w:tcPr>
          <w:p w14:paraId="2F3E514D" w14:textId="77777777" w:rsidR="005D7E73" w:rsidRDefault="00000000">
            <w:pPr>
              <w:jc w:val="center"/>
              <w:rPr>
                <w:rFonts w:ascii="Arial" w:eastAsia="Arial" w:hAnsi="Arial" w:cs="Arial"/>
                <w:sz w:val="20"/>
                <w:szCs w:val="20"/>
              </w:rPr>
            </w:pPr>
            <w:r>
              <w:rPr>
                <w:rFonts w:ascii="Arial" w:eastAsia="Arial" w:hAnsi="Arial" w:cs="Arial"/>
                <w:b/>
                <w:sz w:val="20"/>
                <w:szCs w:val="20"/>
              </w:rPr>
              <w:t>Advanced Learners</w:t>
            </w:r>
          </w:p>
        </w:tc>
      </w:tr>
      <w:tr w:rsidR="005D7E73" w14:paraId="3FD85F3B" w14:textId="77777777">
        <w:trPr>
          <w:trHeight w:val="700"/>
          <w:jc w:val="center"/>
        </w:trPr>
        <w:tc>
          <w:tcPr>
            <w:tcW w:w="1795" w:type="dxa"/>
            <w:vMerge/>
            <w:shd w:val="clear" w:color="auto" w:fill="F2F2F2"/>
            <w:tcMar>
              <w:top w:w="43" w:type="dxa"/>
              <w:left w:w="115" w:type="dxa"/>
              <w:bottom w:w="43" w:type="dxa"/>
              <w:right w:w="115" w:type="dxa"/>
            </w:tcMar>
          </w:tcPr>
          <w:p w14:paraId="182D077E"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4140" w:type="dxa"/>
            <w:tcMar>
              <w:top w:w="43" w:type="dxa"/>
              <w:left w:w="115" w:type="dxa"/>
              <w:bottom w:w="43" w:type="dxa"/>
              <w:right w:w="115" w:type="dxa"/>
            </w:tcMar>
          </w:tcPr>
          <w:p w14:paraId="12851863" w14:textId="77777777" w:rsidR="005D7E73" w:rsidRDefault="00000000">
            <w:pPr>
              <w:rPr>
                <w:rFonts w:ascii="Arial" w:eastAsia="Arial" w:hAnsi="Arial" w:cs="Arial"/>
                <w:b/>
                <w:sz w:val="20"/>
                <w:szCs w:val="20"/>
              </w:rPr>
            </w:pPr>
            <w:r>
              <w:rPr>
                <w:rFonts w:ascii="Arial" w:eastAsia="Arial" w:hAnsi="Arial" w:cs="Arial"/>
                <w:sz w:val="20"/>
                <w:szCs w:val="20"/>
              </w:rPr>
              <w:t>Publisher prepared Multi-Language Visual Glossary</w:t>
            </w:r>
            <w:r>
              <w:rPr>
                <w:rFonts w:ascii="Arial" w:eastAsia="Arial" w:hAnsi="Arial" w:cs="Arial"/>
                <w:b/>
                <w:sz w:val="20"/>
                <w:szCs w:val="20"/>
              </w:rPr>
              <w:t>.</w:t>
            </w:r>
          </w:p>
          <w:p w14:paraId="17053681" w14:textId="77777777" w:rsidR="005D7E73" w:rsidRDefault="00000000">
            <w:pPr>
              <w:rPr>
                <w:rFonts w:ascii="Arial" w:eastAsia="Arial" w:hAnsi="Arial" w:cs="Arial"/>
                <w:sz w:val="20"/>
                <w:szCs w:val="20"/>
              </w:rPr>
            </w:pPr>
            <w:r>
              <w:rPr>
                <w:rFonts w:ascii="Arial" w:eastAsia="Arial" w:hAnsi="Arial" w:cs="Arial"/>
                <w:sz w:val="20"/>
                <w:szCs w:val="20"/>
              </w:rPr>
              <w:t xml:space="preserve">Front load vocabulary in advance using visual representations.  Provide continuous feedback on student progress.  </w:t>
            </w:r>
          </w:p>
        </w:tc>
        <w:tc>
          <w:tcPr>
            <w:tcW w:w="2880" w:type="dxa"/>
            <w:gridSpan w:val="2"/>
            <w:tcMar>
              <w:top w:w="43" w:type="dxa"/>
              <w:left w:w="115" w:type="dxa"/>
              <w:bottom w:w="43" w:type="dxa"/>
              <w:right w:w="115" w:type="dxa"/>
            </w:tcMar>
          </w:tcPr>
          <w:p w14:paraId="3E08B09B" w14:textId="77777777" w:rsidR="005D7E73" w:rsidRDefault="00000000">
            <w:pPr>
              <w:rPr>
                <w:rFonts w:ascii="Arial" w:eastAsia="Arial" w:hAnsi="Arial" w:cs="Arial"/>
                <w:sz w:val="20"/>
                <w:szCs w:val="20"/>
              </w:rPr>
            </w:pPr>
            <w:r>
              <w:rPr>
                <w:rFonts w:ascii="Arial" w:eastAsia="Arial" w:hAnsi="Arial" w:cs="Arial"/>
                <w:sz w:val="20"/>
                <w:szCs w:val="20"/>
              </w:rPr>
              <w:t>Alternative assessments, provide examples of correctly completed work, break task into smaller parts, present information into multiple formats.  Use concrete representations of concepts whenever possible.</w:t>
            </w:r>
          </w:p>
        </w:tc>
        <w:tc>
          <w:tcPr>
            <w:tcW w:w="3060" w:type="dxa"/>
            <w:gridSpan w:val="3"/>
            <w:tcMar>
              <w:top w:w="43" w:type="dxa"/>
              <w:left w:w="115" w:type="dxa"/>
              <w:bottom w:w="43" w:type="dxa"/>
              <w:right w:w="115" w:type="dxa"/>
            </w:tcMar>
          </w:tcPr>
          <w:p w14:paraId="6E6BF78F" w14:textId="77777777" w:rsidR="005D7E73" w:rsidRDefault="00000000">
            <w:pPr>
              <w:rPr>
                <w:rFonts w:ascii="Arial" w:eastAsia="Arial" w:hAnsi="Arial" w:cs="Arial"/>
                <w:sz w:val="20"/>
                <w:szCs w:val="20"/>
              </w:rPr>
            </w:pPr>
            <w:r>
              <w:rPr>
                <w:rFonts w:ascii="Arial" w:eastAsia="Arial" w:hAnsi="Arial" w:cs="Arial"/>
                <w:sz w:val="20"/>
                <w:szCs w:val="20"/>
              </w:rPr>
              <w:t xml:space="preserve">Modify amount of required work, teach students to self-assess to determine what further practice is needed, allow for alternate models for responding.  </w:t>
            </w:r>
          </w:p>
        </w:tc>
        <w:tc>
          <w:tcPr>
            <w:tcW w:w="2838" w:type="dxa"/>
            <w:tcMar>
              <w:top w:w="43" w:type="dxa"/>
              <w:left w:w="115" w:type="dxa"/>
              <w:bottom w:w="43" w:type="dxa"/>
              <w:right w:w="115" w:type="dxa"/>
            </w:tcMar>
          </w:tcPr>
          <w:p w14:paraId="3F050D34" w14:textId="77777777" w:rsidR="005D7E73" w:rsidRDefault="00000000">
            <w:pPr>
              <w:rPr>
                <w:rFonts w:ascii="Arial" w:eastAsia="Arial" w:hAnsi="Arial" w:cs="Arial"/>
                <w:sz w:val="20"/>
                <w:szCs w:val="20"/>
              </w:rPr>
            </w:pPr>
            <w:r>
              <w:rPr>
                <w:rFonts w:ascii="Arial" w:eastAsia="Arial" w:hAnsi="Arial" w:cs="Arial"/>
                <w:sz w:val="20"/>
                <w:szCs w:val="20"/>
              </w:rPr>
              <w:t>Students will be challenged to design their own experiments and  make conclusions based on inquiry based learning. Students with higher mathematical capabilities will be shown how to apply calculus to physics.</w:t>
            </w:r>
          </w:p>
        </w:tc>
      </w:tr>
      <w:tr w:rsidR="005D7E73" w14:paraId="14412ADA" w14:textId="77777777">
        <w:trPr>
          <w:trHeight w:val="240"/>
          <w:jc w:val="center"/>
        </w:trPr>
        <w:tc>
          <w:tcPr>
            <w:tcW w:w="1795" w:type="dxa"/>
            <w:vMerge w:val="restart"/>
            <w:shd w:val="clear" w:color="auto" w:fill="F2F2F2"/>
            <w:tcMar>
              <w:top w:w="43" w:type="dxa"/>
              <w:left w:w="115" w:type="dxa"/>
              <w:bottom w:w="43" w:type="dxa"/>
              <w:right w:w="115" w:type="dxa"/>
            </w:tcMar>
          </w:tcPr>
          <w:p w14:paraId="6ACA1E04" w14:textId="77777777" w:rsidR="005D7E73" w:rsidRDefault="00000000">
            <w:pPr>
              <w:rPr>
                <w:rFonts w:ascii="Arial" w:eastAsia="Arial" w:hAnsi="Arial" w:cs="Arial"/>
                <w:sz w:val="20"/>
                <w:szCs w:val="20"/>
              </w:rPr>
            </w:pPr>
            <w:r>
              <w:rPr>
                <w:rFonts w:ascii="Arial" w:eastAsia="Arial" w:hAnsi="Arial" w:cs="Arial"/>
                <w:b/>
                <w:sz w:val="20"/>
                <w:szCs w:val="20"/>
              </w:rPr>
              <w:t xml:space="preserve">Differentiated Instructional </w:t>
            </w:r>
          </w:p>
          <w:p w14:paraId="66EE7982" w14:textId="77777777" w:rsidR="005D7E73" w:rsidRDefault="00000000">
            <w:pPr>
              <w:rPr>
                <w:rFonts w:ascii="Arial" w:eastAsia="Arial" w:hAnsi="Arial" w:cs="Arial"/>
                <w:sz w:val="20"/>
                <w:szCs w:val="20"/>
              </w:rPr>
            </w:pPr>
            <w:r>
              <w:rPr>
                <w:rFonts w:ascii="Arial" w:eastAsia="Arial" w:hAnsi="Arial" w:cs="Arial"/>
                <w:b/>
                <w:sz w:val="20"/>
                <w:szCs w:val="20"/>
              </w:rPr>
              <w:t xml:space="preserve">Methods: </w:t>
            </w:r>
          </w:p>
          <w:p w14:paraId="65B86C61" w14:textId="77777777" w:rsidR="005D7E73" w:rsidRDefault="005D7E73">
            <w:pPr>
              <w:rPr>
                <w:rFonts w:ascii="Arial" w:eastAsia="Arial" w:hAnsi="Arial" w:cs="Arial"/>
                <w:sz w:val="20"/>
                <w:szCs w:val="20"/>
              </w:rPr>
            </w:pPr>
          </w:p>
          <w:p w14:paraId="6F22C49D" w14:textId="77777777" w:rsidR="005D7E73" w:rsidRDefault="005D7E73">
            <w:pPr>
              <w:rPr>
                <w:rFonts w:ascii="Arial" w:eastAsia="Arial" w:hAnsi="Arial" w:cs="Arial"/>
                <w:sz w:val="20"/>
                <w:szCs w:val="20"/>
              </w:rPr>
            </w:pPr>
          </w:p>
          <w:p w14:paraId="23DDB326" w14:textId="77777777" w:rsidR="005D7E73" w:rsidRDefault="005D7E73">
            <w:pPr>
              <w:rPr>
                <w:rFonts w:ascii="Arial" w:eastAsia="Arial" w:hAnsi="Arial" w:cs="Arial"/>
                <w:sz w:val="20"/>
                <w:szCs w:val="20"/>
              </w:rPr>
            </w:pPr>
          </w:p>
          <w:p w14:paraId="0B2E72E1" w14:textId="77777777" w:rsidR="005D7E73" w:rsidRDefault="005D7E73">
            <w:pPr>
              <w:rPr>
                <w:rFonts w:ascii="Arial" w:eastAsia="Arial" w:hAnsi="Arial" w:cs="Arial"/>
                <w:sz w:val="20"/>
                <w:szCs w:val="20"/>
              </w:rPr>
            </w:pPr>
          </w:p>
        </w:tc>
        <w:tc>
          <w:tcPr>
            <w:tcW w:w="7020" w:type="dxa"/>
            <w:gridSpan w:val="3"/>
            <w:shd w:val="clear" w:color="auto" w:fill="F2F2F2"/>
            <w:tcMar>
              <w:top w:w="43" w:type="dxa"/>
              <w:left w:w="115" w:type="dxa"/>
              <w:bottom w:w="43" w:type="dxa"/>
              <w:right w:w="115" w:type="dxa"/>
            </w:tcMar>
          </w:tcPr>
          <w:p w14:paraId="0FF9CC73" w14:textId="77777777" w:rsidR="005D7E73" w:rsidRDefault="00000000">
            <w:pPr>
              <w:rPr>
                <w:rFonts w:ascii="Arial" w:eastAsia="Arial" w:hAnsi="Arial" w:cs="Arial"/>
                <w:sz w:val="20"/>
                <w:szCs w:val="20"/>
              </w:rPr>
            </w:pPr>
            <w:r>
              <w:rPr>
                <w:rFonts w:ascii="Arial" w:eastAsia="Arial" w:hAnsi="Arial" w:cs="Arial"/>
                <w:b/>
                <w:sz w:val="20"/>
                <w:szCs w:val="20"/>
              </w:rPr>
              <w:t>Access</w:t>
            </w:r>
            <w:r>
              <w:rPr>
                <w:rFonts w:ascii="Arial" w:eastAsia="Arial" w:hAnsi="Arial" w:cs="Arial"/>
                <w:sz w:val="20"/>
                <w:szCs w:val="20"/>
              </w:rPr>
              <w:t xml:space="preserve"> (Resources and/or Process)</w:t>
            </w:r>
          </w:p>
        </w:tc>
        <w:tc>
          <w:tcPr>
            <w:tcW w:w="5898" w:type="dxa"/>
            <w:gridSpan w:val="4"/>
            <w:shd w:val="clear" w:color="auto" w:fill="F2F2F2"/>
            <w:tcMar>
              <w:top w:w="43" w:type="dxa"/>
              <w:left w:w="115" w:type="dxa"/>
              <w:bottom w:w="43" w:type="dxa"/>
              <w:right w:w="115" w:type="dxa"/>
            </w:tcMar>
          </w:tcPr>
          <w:p w14:paraId="7D251FC8" w14:textId="77777777" w:rsidR="005D7E73" w:rsidRDefault="00000000">
            <w:pPr>
              <w:rPr>
                <w:rFonts w:ascii="Arial" w:eastAsia="Arial" w:hAnsi="Arial" w:cs="Arial"/>
                <w:sz w:val="20"/>
                <w:szCs w:val="20"/>
              </w:rPr>
            </w:pPr>
            <w:r>
              <w:rPr>
                <w:rFonts w:ascii="Arial" w:eastAsia="Arial" w:hAnsi="Arial" w:cs="Arial"/>
                <w:b/>
                <w:sz w:val="20"/>
                <w:szCs w:val="20"/>
              </w:rPr>
              <w:t>Expression</w:t>
            </w:r>
            <w:r>
              <w:rPr>
                <w:rFonts w:ascii="Arial" w:eastAsia="Arial" w:hAnsi="Arial" w:cs="Arial"/>
                <w:sz w:val="20"/>
                <w:szCs w:val="20"/>
              </w:rPr>
              <w:t xml:space="preserve"> (Products and/or Performance)</w:t>
            </w:r>
          </w:p>
        </w:tc>
      </w:tr>
      <w:tr w:rsidR="005D7E73" w14:paraId="11952992" w14:textId="77777777">
        <w:trPr>
          <w:trHeight w:val="1220"/>
          <w:jc w:val="center"/>
        </w:trPr>
        <w:tc>
          <w:tcPr>
            <w:tcW w:w="1795" w:type="dxa"/>
            <w:vMerge/>
            <w:shd w:val="clear" w:color="auto" w:fill="F2F2F2"/>
            <w:tcMar>
              <w:top w:w="43" w:type="dxa"/>
              <w:left w:w="115" w:type="dxa"/>
              <w:bottom w:w="43" w:type="dxa"/>
              <w:right w:w="115" w:type="dxa"/>
            </w:tcMar>
          </w:tcPr>
          <w:p w14:paraId="2315B5F4"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7020" w:type="dxa"/>
            <w:gridSpan w:val="3"/>
            <w:tcMar>
              <w:top w:w="43" w:type="dxa"/>
              <w:left w:w="115" w:type="dxa"/>
              <w:bottom w:w="43" w:type="dxa"/>
              <w:right w:w="115" w:type="dxa"/>
            </w:tcMar>
          </w:tcPr>
          <w:p w14:paraId="12F2136E"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provided with guided-note sheets that will enable them to more easily engage with direct instruction and organize their notes in a coherent manner.</w:t>
            </w:r>
          </w:p>
          <w:p w14:paraId="6BE028DE"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 xml:space="preserve">Students will be able to access all class notes, guided note sheets, and activities on Schoology. </w:t>
            </w:r>
          </w:p>
          <w:p w14:paraId="118CB88C"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taught organizational skills that enable them to more easily recall classroom materials for reference in class.</w:t>
            </w:r>
          </w:p>
          <w:p w14:paraId="5E909BEA" w14:textId="77777777" w:rsidR="005D7E73" w:rsidRDefault="005D7E73">
            <w:pPr>
              <w:rPr>
                <w:rFonts w:ascii="Arial" w:eastAsia="Arial" w:hAnsi="Arial" w:cs="Arial"/>
                <w:color w:val="FF0000"/>
                <w:sz w:val="20"/>
                <w:szCs w:val="20"/>
              </w:rPr>
            </w:pPr>
          </w:p>
        </w:tc>
        <w:tc>
          <w:tcPr>
            <w:tcW w:w="5898" w:type="dxa"/>
            <w:gridSpan w:val="4"/>
            <w:tcMar>
              <w:top w:w="43" w:type="dxa"/>
              <w:left w:w="115" w:type="dxa"/>
              <w:bottom w:w="43" w:type="dxa"/>
              <w:right w:w="115" w:type="dxa"/>
            </w:tcMar>
          </w:tcPr>
          <w:p w14:paraId="6CBA3DAA"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submit work in hard copy or on schoology depending on their needs.</w:t>
            </w:r>
          </w:p>
          <w:p w14:paraId="3FDCA4E9"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given freedom of expression in any medium,  provided it is documented in IEP.</w:t>
            </w:r>
          </w:p>
          <w:p w14:paraId="0EAF45C1"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work with ICS teacher of record to develop any forms of expression not outlined in IEP, and said information will be discussed in Annual Review.</w:t>
            </w:r>
          </w:p>
          <w:p w14:paraId="7513BF0C" w14:textId="77777777" w:rsidR="005D7E73" w:rsidRDefault="005D7E73">
            <w:pPr>
              <w:rPr>
                <w:rFonts w:ascii="Arial" w:eastAsia="Arial" w:hAnsi="Arial" w:cs="Arial"/>
                <w:sz w:val="20"/>
                <w:szCs w:val="20"/>
              </w:rPr>
            </w:pPr>
          </w:p>
        </w:tc>
      </w:tr>
      <w:tr w:rsidR="005D7E73" w14:paraId="041CCAD4" w14:textId="77777777">
        <w:trPr>
          <w:trHeight w:val="840"/>
          <w:jc w:val="center"/>
        </w:trPr>
        <w:tc>
          <w:tcPr>
            <w:tcW w:w="1795" w:type="dxa"/>
            <w:shd w:val="clear" w:color="auto" w:fill="F2F2F2"/>
            <w:tcMar>
              <w:top w:w="43" w:type="dxa"/>
              <w:left w:w="115" w:type="dxa"/>
              <w:bottom w:w="43" w:type="dxa"/>
              <w:right w:w="115" w:type="dxa"/>
            </w:tcMar>
          </w:tcPr>
          <w:p w14:paraId="22688368" w14:textId="77777777" w:rsidR="005D7E73" w:rsidRDefault="00000000">
            <w:pPr>
              <w:rPr>
                <w:rFonts w:ascii="Arial" w:eastAsia="Arial" w:hAnsi="Arial" w:cs="Arial"/>
                <w:sz w:val="20"/>
                <w:szCs w:val="20"/>
              </w:rPr>
            </w:pPr>
            <w:r>
              <w:rPr>
                <w:rFonts w:ascii="Arial" w:eastAsia="Arial" w:hAnsi="Arial" w:cs="Arial"/>
                <w:b/>
                <w:sz w:val="20"/>
                <w:szCs w:val="20"/>
              </w:rPr>
              <w:t>Integration of Technology</w:t>
            </w:r>
          </w:p>
        </w:tc>
        <w:tc>
          <w:tcPr>
            <w:tcW w:w="12918" w:type="dxa"/>
            <w:gridSpan w:val="7"/>
            <w:tcMar>
              <w:top w:w="43" w:type="dxa"/>
              <w:left w:w="115" w:type="dxa"/>
              <w:bottom w:w="43" w:type="dxa"/>
              <w:right w:w="115" w:type="dxa"/>
            </w:tcMar>
          </w:tcPr>
          <w:p w14:paraId="1E85FD8E" w14:textId="77777777" w:rsidR="005D7E73" w:rsidRDefault="00000000">
            <w:pPr>
              <w:jc w:val="both"/>
              <w:rPr>
                <w:rFonts w:ascii="Arial" w:eastAsia="Arial" w:hAnsi="Arial" w:cs="Arial"/>
                <w:sz w:val="20"/>
                <w:szCs w:val="20"/>
              </w:rPr>
            </w:pPr>
            <w:r>
              <w:rPr>
                <w:rFonts w:ascii="Arial" w:eastAsia="Arial" w:hAnsi="Arial" w:cs="Arial"/>
                <w:sz w:val="20"/>
                <w:szCs w:val="20"/>
              </w:rPr>
              <w:t>Substitution: Students submit responses to some written assignments on Schoology.</w:t>
            </w:r>
          </w:p>
          <w:p w14:paraId="155D0316" w14:textId="77777777" w:rsidR="005D7E73" w:rsidRDefault="00000000">
            <w:pPr>
              <w:jc w:val="both"/>
              <w:rPr>
                <w:rFonts w:ascii="Arial" w:eastAsia="Arial" w:hAnsi="Arial" w:cs="Arial"/>
                <w:sz w:val="20"/>
                <w:szCs w:val="20"/>
              </w:rPr>
            </w:pPr>
            <w:r>
              <w:rPr>
                <w:rFonts w:ascii="Arial" w:eastAsia="Arial" w:hAnsi="Arial" w:cs="Arial"/>
                <w:sz w:val="20"/>
                <w:szCs w:val="20"/>
              </w:rPr>
              <w:t>Augmentation: Students explore concepts using computer simulations.</w:t>
            </w:r>
          </w:p>
          <w:p w14:paraId="2C4C15F2" w14:textId="77777777" w:rsidR="005D7E73" w:rsidRDefault="00000000">
            <w:pPr>
              <w:jc w:val="both"/>
              <w:rPr>
                <w:rFonts w:ascii="Arial" w:eastAsia="Arial" w:hAnsi="Arial" w:cs="Arial"/>
                <w:sz w:val="20"/>
                <w:szCs w:val="20"/>
              </w:rPr>
            </w:pPr>
            <w:r>
              <w:rPr>
                <w:rFonts w:ascii="Arial" w:eastAsia="Arial" w:hAnsi="Arial" w:cs="Arial"/>
                <w:sz w:val="20"/>
                <w:szCs w:val="20"/>
              </w:rPr>
              <w:t>Modification/Redefinition: Use of Vernier Go Direct detectors/probeware enables data collection and analysis to be conducted in a revolutionary way.</w:t>
            </w:r>
          </w:p>
          <w:p w14:paraId="7DF2AC2B" w14:textId="77777777" w:rsidR="005D7E73" w:rsidRDefault="005D7E73">
            <w:pPr>
              <w:jc w:val="both"/>
              <w:rPr>
                <w:rFonts w:ascii="Arial" w:eastAsia="Arial" w:hAnsi="Arial" w:cs="Arial"/>
                <w:sz w:val="20"/>
                <w:szCs w:val="20"/>
              </w:rPr>
            </w:pPr>
          </w:p>
          <w:p w14:paraId="61C3E3DB" w14:textId="77777777" w:rsidR="005D7E73" w:rsidRDefault="005D7E73">
            <w:pPr>
              <w:jc w:val="both"/>
              <w:rPr>
                <w:rFonts w:ascii="Arial" w:eastAsia="Arial" w:hAnsi="Arial" w:cs="Arial"/>
                <w:sz w:val="20"/>
                <w:szCs w:val="20"/>
              </w:rPr>
            </w:pPr>
          </w:p>
          <w:p w14:paraId="33093AAD" w14:textId="77777777" w:rsidR="005D7E73" w:rsidRDefault="005D7E73">
            <w:pPr>
              <w:rPr>
                <w:rFonts w:ascii="Arial" w:eastAsia="Arial" w:hAnsi="Arial" w:cs="Arial"/>
                <w:sz w:val="20"/>
                <w:szCs w:val="20"/>
              </w:rPr>
            </w:pPr>
          </w:p>
        </w:tc>
      </w:tr>
      <w:tr w:rsidR="005D7E73" w14:paraId="01F6C930" w14:textId="77777777">
        <w:trPr>
          <w:trHeight w:val="840"/>
          <w:jc w:val="center"/>
        </w:trPr>
        <w:tc>
          <w:tcPr>
            <w:tcW w:w="1795"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5F9DE188" w14:textId="77777777" w:rsidR="005D7E73" w:rsidRDefault="00000000">
            <w:pPr>
              <w:rPr>
                <w:rFonts w:ascii="Arial" w:eastAsia="Arial" w:hAnsi="Arial" w:cs="Arial"/>
                <w:sz w:val="20"/>
                <w:szCs w:val="20"/>
              </w:rPr>
            </w:pPr>
            <w:r>
              <w:rPr>
                <w:rFonts w:ascii="Arial" w:eastAsia="Arial" w:hAnsi="Arial" w:cs="Arial"/>
                <w:b/>
                <w:sz w:val="20"/>
                <w:szCs w:val="20"/>
              </w:rPr>
              <w:t>Cross-curricular Standards</w:t>
            </w:r>
          </w:p>
        </w:tc>
        <w:tc>
          <w:tcPr>
            <w:tcW w:w="5956" w:type="dxa"/>
            <w:gridSpan w:val="2"/>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46E2194A" w14:textId="77777777" w:rsidR="005D7E73" w:rsidRDefault="00000000">
            <w:pPr>
              <w:numPr>
                <w:ilvl w:val="0"/>
                <w:numId w:val="1"/>
              </w:numPr>
              <w:spacing w:after="150"/>
              <w:ind w:left="0"/>
              <w:rPr>
                <w:color w:val="262626"/>
              </w:rPr>
            </w:pPr>
            <w:r>
              <w:rPr>
                <w:rFonts w:ascii="Arial" w:eastAsia="Arial" w:hAnsi="Arial" w:cs="Arial"/>
                <w:b/>
                <w:sz w:val="20"/>
                <w:szCs w:val="20"/>
              </w:rPr>
              <w:t>E/LA:</w:t>
            </w:r>
            <w:r>
              <w:rPr>
                <w:rFonts w:ascii="Arial" w:eastAsia="Arial" w:hAnsi="Arial" w:cs="Arial"/>
                <w:sz w:val="20"/>
                <w:szCs w:val="20"/>
              </w:rPr>
              <w:t xml:space="preserve"> </w:t>
            </w:r>
            <w:r>
              <w:rPr>
                <w:rFonts w:ascii="Arial" w:eastAsia="Arial" w:hAnsi="Arial" w:cs="Arial"/>
                <w:color w:val="262626"/>
                <w:sz w:val="20"/>
                <w:szCs w:val="20"/>
              </w:rPr>
              <w:t>RST.11-12.1, RST.11-12.7, WHST.11-12.7,WHST.11-12.8, WHST.11-12.9</w:t>
            </w:r>
          </w:p>
          <w:p w14:paraId="6AF10186" w14:textId="77777777" w:rsidR="005D7E73" w:rsidRDefault="00000000">
            <w:pPr>
              <w:numPr>
                <w:ilvl w:val="0"/>
                <w:numId w:val="1"/>
              </w:numPr>
              <w:spacing w:after="150"/>
              <w:ind w:left="0"/>
              <w:rPr>
                <w:color w:val="262626"/>
              </w:rPr>
            </w:pPr>
            <w:r>
              <w:rPr>
                <w:rFonts w:ascii="Arial" w:eastAsia="Arial" w:hAnsi="Arial" w:cs="Arial"/>
                <w:b/>
                <w:sz w:val="20"/>
                <w:szCs w:val="20"/>
              </w:rPr>
              <w:t>Mathematics:</w:t>
            </w:r>
            <w:r>
              <w:rPr>
                <w:rFonts w:ascii="Arial" w:eastAsia="Arial" w:hAnsi="Arial" w:cs="Arial"/>
                <w:sz w:val="20"/>
                <w:szCs w:val="20"/>
              </w:rPr>
              <w:t xml:space="preserve"> </w:t>
            </w:r>
            <w:r>
              <w:rPr>
                <w:rFonts w:ascii="Arial" w:eastAsia="Arial" w:hAnsi="Arial" w:cs="Arial"/>
                <w:color w:val="262626"/>
                <w:sz w:val="20"/>
                <w:szCs w:val="20"/>
              </w:rPr>
              <w:t>HSA-CED.A.1, HSA-CED.A.2, HSA-CED.A.4, HSA-SSE.A.1, HSA-SSE.B.3, HSF-IF.C.7, HSN-Q.A.1, HSN-Q.A.2, HSN-Q.A.3, HSS-ID.A.1, MP.2, MP.4</w:t>
            </w:r>
          </w:p>
        </w:tc>
        <w:tc>
          <w:tcPr>
            <w:tcW w:w="1604" w:type="dxa"/>
            <w:gridSpan w:val="2"/>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3AD4631F" w14:textId="77777777" w:rsidR="005D7E73" w:rsidRDefault="00000000">
            <w:pPr>
              <w:rPr>
                <w:rFonts w:ascii="Arial" w:eastAsia="Arial" w:hAnsi="Arial" w:cs="Arial"/>
                <w:sz w:val="20"/>
                <w:szCs w:val="20"/>
              </w:rPr>
            </w:pPr>
            <w:r>
              <w:rPr>
                <w:rFonts w:ascii="Arial" w:eastAsia="Arial" w:hAnsi="Arial" w:cs="Arial"/>
                <w:b/>
                <w:sz w:val="20"/>
                <w:szCs w:val="20"/>
              </w:rPr>
              <w:t>21</w:t>
            </w:r>
            <w:r>
              <w:rPr>
                <w:rFonts w:ascii="Arial" w:eastAsia="Arial" w:hAnsi="Arial" w:cs="Arial"/>
                <w:b/>
                <w:sz w:val="20"/>
                <w:szCs w:val="20"/>
                <w:vertAlign w:val="superscript"/>
              </w:rPr>
              <w:t>st</w:t>
            </w:r>
            <w:r>
              <w:rPr>
                <w:rFonts w:ascii="Arial" w:eastAsia="Arial" w:hAnsi="Arial" w:cs="Arial"/>
                <w:b/>
                <w:sz w:val="20"/>
                <w:szCs w:val="20"/>
              </w:rPr>
              <w:t xml:space="preserve"> Century Themes</w:t>
            </w:r>
          </w:p>
        </w:tc>
        <w:tc>
          <w:tcPr>
            <w:tcW w:w="5358"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0EB7668"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Critical Thinking &amp; Problem Solving</w:t>
            </w:r>
          </w:p>
          <w:p w14:paraId="642A1499" w14:textId="77777777" w:rsidR="005D7E73" w:rsidRDefault="00000000">
            <w:pPr>
              <w:rPr>
                <w:rFonts w:ascii="Arial" w:eastAsia="Arial" w:hAnsi="Arial" w:cs="Arial"/>
                <w:i/>
                <w:sz w:val="20"/>
                <w:szCs w:val="20"/>
              </w:rPr>
            </w:pPr>
            <w:r>
              <w:rPr>
                <w:rFonts w:ascii="Arial" w:eastAsia="Arial" w:hAnsi="Arial" w:cs="Arial"/>
                <w:i/>
                <w:sz w:val="20"/>
                <w:szCs w:val="20"/>
              </w:rPr>
              <w:t>Students must use problem solving and critical thinking skills in many classroom questions.</w:t>
            </w:r>
          </w:p>
          <w:p w14:paraId="3D6520DA"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Life and Career Skills </w:t>
            </w:r>
            <w:r>
              <w:rPr>
                <w:rFonts w:ascii="Arial" w:eastAsia="Arial" w:hAnsi="Arial" w:cs="Arial"/>
                <w:i/>
                <w:sz w:val="20"/>
                <w:szCs w:val="20"/>
              </w:rPr>
              <w:t xml:space="preserve">(flexibility, initiative, cross-cultural skills, productivity, leadership, etc.) </w:t>
            </w:r>
          </w:p>
          <w:p w14:paraId="6BAA2661" w14:textId="77777777" w:rsidR="005D7E73" w:rsidRDefault="005D7E73">
            <w:pPr>
              <w:rPr>
                <w:rFonts w:ascii="Arial" w:eastAsia="Arial" w:hAnsi="Arial" w:cs="Arial"/>
                <w:sz w:val="20"/>
                <w:szCs w:val="20"/>
              </w:rPr>
            </w:pPr>
          </w:p>
          <w:p w14:paraId="798F599C"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Information &amp; Communication Technologies Literacy</w:t>
            </w:r>
          </w:p>
          <w:p w14:paraId="0B6DB7FA" w14:textId="77777777" w:rsidR="005D7E73" w:rsidRDefault="005D7E73">
            <w:pPr>
              <w:rPr>
                <w:rFonts w:ascii="Arial" w:eastAsia="Arial" w:hAnsi="Arial" w:cs="Arial"/>
                <w:sz w:val="20"/>
                <w:szCs w:val="20"/>
              </w:rPr>
            </w:pPr>
          </w:p>
          <w:p w14:paraId="0B37A081"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Communication &amp; Collaboration</w:t>
            </w:r>
          </w:p>
          <w:p w14:paraId="70152E8E" w14:textId="77777777" w:rsidR="005D7E73" w:rsidRDefault="00000000">
            <w:pPr>
              <w:rPr>
                <w:rFonts w:ascii="Arial" w:eastAsia="Arial" w:hAnsi="Arial" w:cs="Arial"/>
                <w:i/>
                <w:sz w:val="20"/>
                <w:szCs w:val="20"/>
              </w:rPr>
            </w:pPr>
            <w:r>
              <w:rPr>
                <w:rFonts w:ascii="Arial" w:eastAsia="Arial" w:hAnsi="Arial" w:cs="Arial"/>
                <w:i/>
                <w:sz w:val="20"/>
                <w:szCs w:val="20"/>
              </w:rPr>
              <w:t>Students work together to measure objects and generate classwide data sets.</w:t>
            </w:r>
          </w:p>
          <w:p w14:paraId="77A7F88A" w14:textId="77777777" w:rsidR="005D7E73" w:rsidRDefault="005D7E73">
            <w:pPr>
              <w:rPr>
                <w:rFonts w:ascii="Arial" w:eastAsia="Arial" w:hAnsi="Arial" w:cs="Arial"/>
                <w:sz w:val="20"/>
                <w:szCs w:val="20"/>
              </w:rPr>
            </w:pPr>
          </w:p>
        </w:tc>
      </w:tr>
    </w:tbl>
    <w:p w14:paraId="7390DE12" w14:textId="77777777" w:rsidR="005D7E73" w:rsidRDefault="005D7E73">
      <w:pPr>
        <w:rPr>
          <w:rFonts w:ascii="Arial" w:eastAsia="Arial" w:hAnsi="Arial" w:cs="Arial"/>
        </w:rPr>
      </w:pPr>
    </w:p>
    <w:p w14:paraId="17A45C1E" w14:textId="77777777" w:rsidR="005D7E73" w:rsidRDefault="005D7E73">
      <w:pPr>
        <w:rPr>
          <w:rFonts w:ascii="Arial" w:eastAsia="Arial" w:hAnsi="Arial" w:cs="Arial"/>
        </w:rPr>
      </w:pPr>
    </w:p>
    <w:tbl>
      <w:tblPr>
        <w:tblStyle w:val="a5"/>
        <w:tblW w:w="14710" w:type="dxa"/>
        <w:tblInd w:w="-130" w:type="dxa"/>
        <w:tblBorders>
          <w:top w:val="single" w:sz="4" w:space="0" w:color="000000"/>
        </w:tblBorders>
        <w:tblLayout w:type="fixed"/>
        <w:tblLook w:val="0000" w:firstRow="0" w:lastRow="0" w:firstColumn="0" w:lastColumn="0" w:noHBand="0" w:noVBand="0"/>
      </w:tblPr>
      <w:tblGrid>
        <w:gridCol w:w="1242"/>
        <w:gridCol w:w="1858"/>
        <w:gridCol w:w="3960"/>
        <w:gridCol w:w="2790"/>
        <w:gridCol w:w="1710"/>
        <w:gridCol w:w="1326"/>
        <w:gridCol w:w="1824"/>
      </w:tblGrid>
      <w:tr w:rsidR="005D7E73" w14:paraId="0CFA754E" w14:textId="77777777">
        <w:trPr>
          <w:trHeight w:val="100"/>
        </w:trPr>
        <w:tc>
          <w:tcPr>
            <w:tcW w:w="14710" w:type="dxa"/>
            <w:gridSpan w:val="7"/>
            <w:shd w:val="clear" w:color="auto" w:fill="82002B"/>
          </w:tcPr>
          <w:p w14:paraId="176EB3F5" w14:textId="77777777" w:rsidR="005D7E73" w:rsidRDefault="00000000">
            <w:pPr>
              <w:jc w:val="center"/>
              <w:rPr>
                <w:rFonts w:ascii="Arial" w:eastAsia="Arial" w:hAnsi="Arial" w:cs="Arial"/>
                <w:b/>
                <w:color w:val="FFFFFF"/>
              </w:rPr>
            </w:pPr>
            <w:r>
              <w:rPr>
                <w:rFonts w:ascii="Arial" w:eastAsia="Arial" w:hAnsi="Arial" w:cs="Arial"/>
                <w:b/>
                <w:color w:val="FFFFFF"/>
              </w:rPr>
              <w:t xml:space="preserve">Instructional Learning Plan </w:t>
            </w:r>
          </w:p>
        </w:tc>
      </w:tr>
      <w:tr w:rsidR="005D7E73" w14:paraId="03BB4B3C" w14:textId="77777777">
        <w:tc>
          <w:tcPr>
            <w:tcW w:w="1242"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F72E6C2"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Timeframe &amp; Dates </w:t>
            </w:r>
          </w:p>
        </w:tc>
        <w:tc>
          <w:tcPr>
            <w:tcW w:w="185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60B8DDE" w14:textId="77777777" w:rsidR="005D7E73" w:rsidRDefault="00000000">
            <w:pPr>
              <w:jc w:val="center"/>
              <w:rPr>
                <w:rFonts w:ascii="Arial" w:eastAsia="Arial" w:hAnsi="Arial" w:cs="Arial"/>
                <w:sz w:val="20"/>
                <w:szCs w:val="20"/>
              </w:rPr>
            </w:pPr>
            <w:r>
              <w:rPr>
                <w:rFonts w:ascii="Arial" w:eastAsia="Arial" w:hAnsi="Arial" w:cs="Arial"/>
                <w:b/>
                <w:sz w:val="20"/>
                <w:szCs w:val="20"/>
              </w:rPr>
              <w:t>Learning Goal(s)</w:t>
            </w:r>
          </w:p>
          <w:p w14:paraId="344E8558" w14:textId="77777777" w:rsidR="005D7E73" w:rsidRDefault="005D7E73">
            <w:pPr>
              <w:jc w:val="center"/>
              <w:rPr>
                <w:rFonts w:ascii="Arial" w:eastAsia="Arial" w:hAnsi="Arial" w:cs="Arial"/>
                <w:sz w:val="20"/>
                <w:szCs w:val="20"/>
              </w:rPr>
            </w:pPr>
          </w:p>
        </w:tc>
        <w:tc>
          <w:tcPr>
            <w:tcW w:w="396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35E5902"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Learning Objective(s) </w:t>
            </w:r>
          </w:p>
          <w:p w14:paraId="15898BFA" w14:textId="77777777" w:rsidR="005D7E73" w:rsidRDefault="005D7E73">
            <w:pPr>
              <w:jc w:val="center"/>
              <w:rPr>
                <w:rFonts w:ascii="Arial" w:eastAsia="Arial" w:hAnsi="Arial" w:cs="Arial"/>
                <w:sz w:val="20"/>
                <w:szCs w:val="20"/>
              </w:rPr>
            </w:pPr>
          </w:p>
        </w:tc>
        <w:tc>
          <w:tcPr>
            <w:tcW w:w="279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8CBBF06" w14:textId="77777777" w:rsidR="005D7E73" w:rsidRDefault="00000000">
            <w:pPr>
              <w:jc w:val="center"/>
              <w:rPr>
                <w:rFonts w:ascii="Arial" w:eastAsia="Arial" w:hAnsi="Arial" w:cs="Arial"/>
                <w:sz w:val="20"/>
                <w:szCs w:val="20"/>
              </w:rPr>
            </w:pPr>
            <w:r>
              <w:rPr>
                <w:rFonts w:ascii="Arial" w:eastAsia="Arial" w:hAnsi="Arial" w:cs="Arial"/>
                <w:b/>
                <w:sz w:val="20"/>
                <w:szCs w:val="20"/>
              </w:rPr>
              <w:t>Instructional Strategies/Student Activities</w:t>
            </w:r>
          </w:p>
        </w:tc>
        <w:tc>
          <w:tcPr>
            <w:tcW w:w="171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B6C34C7" w14:textId="77777777" w:rsidR="005D7E73" w:rsidRDefault="00000000">
            <w:pPr>
              <w:jc w:val="center"/>
              <w:rPr>
                <w:rFonts w:ascii="Arial" w:eastAsia="Arial" w:hAnsi="Arial" w:cs="Arial"/>
                <w:sz w:val="20"/>
                <w:szCs w:val="20"/>
              </w:rPr>
            </w:pPr>
            <w:r>
              <w:rPr>
                <w:rFonts w:ascii="Arial" w:eastAsia="Arial" w:hAnsi="Arial" w:cs="Arial"/>
                <w:b/>
                <w:sz w:val="20"/>
                <w:szCs w:val="20"/>
              </w:rPr>
              <w:t>Formative Assessments</w:t>
            </w:r>
          </w:p>
        </w:tc>
        <w:tc>
          <w:tcPr>
            <w:tcW w:w="1326"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13189D7" w14:textId="77777777" w:rsidR="005D7E73" w:rsidRDefault="00000000">
            <w:pPr>
              <w:jc w:val="center"/>
              <w:rPr>
                <w:rFonts w:ascii="Arial" w:eastAsia="Arial" w:hAnsi="Arial" w:cs="Arial"/>
                <w:sz w:val="20"/>
                <w:szCs w:val="20"/>
              </w:rPr>
            </w:pPr>
            <w:r>
              <w:rPr>
                <w:rFonts w:ascii="Arial" w:eastAsia="Arial" w:hAnsi="Arial" w:cs="Arial"/>
                <w:b/>
                <w:sz w:val="20"/>
                <w:szCs w:val="20"/>
              </w:rPr>
              <w:t>Resources</w:t>
            </w:r>
          </w:p>
          <w:p w14:paraId="0481C4E4" w14:textId="77777777" w:rsidR="005D7E73" w:rsidRDefault="005D7E73">
            <w:pPr>
              <w:jc w:val="center"/>
              <w:rPr>
                <w:rFonts w:ascii="Arial" w:eastAsia="Arial" w:hAnsi="Arial" w:cs="Arial"/>
                <w:sz w:val="20"/>
                <w:szCs w:val="20"/>
              </w:rPr>
            </w:pPr>
          </w:p>
        </w:tc>
        <w:tc>
          <w:tcPr>
            <w:tcW w:w="1824"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16B12C2" w14:textId="77777777" w:rsidR="005D7E73" w:rsidRDefault="00000000">
            <w:pPr>
              <w:jc w:val="center"/>
              <w:rPr>
                <w:rFonts w:ascii="Arial" w:eastAsia="Arial" w:hAnsi="Arial" w:cs="Arial"/>
                <w:sz w:val="20"/>
                <w:szCs w:val="20"/>
              </w:rPr>
            </w:pPr>
            <w:r>
              <w:rPr>
                <w:rFonts w:ascii="Arial" w:eastAsia="Arial" w:hAnsi="Arial" w:cs="Arial"/>
                <w:b/>
                <w:sz w:val="20"/>
                <w:szCs w:val="20"/>
              </w:rPr>
              <w:t>Reflections</w:t>
            </w:r>
          </w:p>
        </w:tc>
      </w:tr>
      <w:tr w:rsidR="005D7E73" w14:paraId="047D9D8D" w14:textId="77777777">
        <w:tc>
          <w:tcPr>
            <w:tcW w:w="1242"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341FD76" w14:textId="77777777" w:rsidR="005D7E73" w:rsidRDefault="00000000">
            <w:pPr>
              <w:jc w:val="center"/>
              <w:rPr>
                <w:rFonts w:ascii="Arial" w:eastAsia="Arial" w:hAnsi="Arial" w:cs="Arial"/>
                <w:sz w:val="18"/>
                <w:szCs w:val="18"/>
              </w:rPr>
            </w:pPr>
            <w:r>
              <w:rPr>
                <w:rFonts w:ascii="Arial" w:eastAsia="Arial" w:hAnsi="Arial" w:cs="Arial"/>
                <w:sz w:val="18"/>
                <w:szCs w:val="18"/>
              </w:rPr>
              <w:t>Day 21 - 45</w:t>
            </w:r>
          </w:p>
        </w:tc>
        <w:tc>
          <w:tcPr>
            <w:tcW w:w="185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5A573D6"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1.C.1: Inertial mass is the property of an object or a system that determines how its motion changes when it interacts with other objects or systems. </w:t>
            </w:r>
          </w:p>
          <w:p w14:paraId="4759BCC5" w14:textId="77777777" w:rsidR="005D7E73" w:rsidRDefault="005D7E73">
            <w:pPr>
              <w:spacing w:before="30"/>
              <w:ind w:left="727"/>
              <w:rPr>
                <w:rFonts w:ascii="Arial" w:eastAsia="Arial" w:hAnsi="Arial" w:cs="Arial"/>
                <w:sz w:val="20"/>
                <w:szCs w:val="20"/>
              </w:rPr>
            </w:pPr>
          </w:p>
          <w:p w14:paraId="58ABBE36" w14:textId="77777777" w:rsidR="005D7E73" w:rsidRDefault="00000000">
            <w:pPr>
              <w:spacing w:before="30"/>
              <w:rPr>
                <w:rFonts w:ascii="Arial" w:eastAsia="Arial" w:hAnsi="Arial" w:cs="Arial"/>
                <w:sz w:val="20"/>
                <w:szCs w:val="20"/>
              </w:rPr>
            </w:pPr>
            <w:r>
              <w:rPr>
                <w:rFonts w:ascii="Arial" w:eastAsia="Arial" w:hAnsi="Arial" w:cs="Arial"/>
                <w:sz w:val="20"/>
                <w:szCs w:val="20"/>
              </w:rPr>
              <w:t>1.C.2: Gravitational mass is the property of an object or a system that determines the strength of the gravitational interaction with other objects, systems, or gravitational fields.</w:t>
            </w:r>
          </w:p>
          <w:p w14:paraId="4FAD05FE" w14:textId="77777777" w:rsidR="005D7E73" w:rsidRDefault="005D7E73">
            <w:pPr>
              <w:spacing w:before="30"/>
              <w:rPr>
                <w:rFonts w:ascii="Arial" w:eastAsia="Arial" w:hAnsi="Arial" w:cs="Arial"/>
                <w:sz w:val="20"/>
                <w:szCs w:val="20"/>
              </w:rPr>
            </w:pPr>
          </w:p>
          <w:p w14:paraId="3BCBBC16" w14:textId="77777777" w:rsidR="005D7E73" w:rsidRDefault="00000000">
            <w:pPr>
              <w:spacing w:before="30"/>
              <w:rPr>
                <w:rFonts w:ascii="Arial" w:eastAsia="Arial" w:hAnsi="Arial" w:cs="Arial"/>
                <w:sz w:val="20"/>
                <w:szCs w:val="20"/>
              </w:rPr>
            </w:pPr>
            <w:r>
              <w:rPr>
                <w:rFonts w:ascii="Arial" w:eastAsia="Arial" w:hAnsi="Arial" w:cs="Arial"/>
                <w:sz w:val="20"/>
                <w:szCs w:val="20"/>
              </w:rPr>
              <w:t>2.B.1: A gravitational field at the location of an object causes a gravitational force of magnitude exerted on the object in the direction of the field.</w:t>
            </w:r>
          </w:p>
          <w:p w14:paraId="11FB7787" w14:textId="77777777" w:rsidR="005D7E73" w:rsidRDefault="005D7E73">
            <w:pPr>
              <w:spacing w:before="30"/>
              <w:rPr>
                <w:rFonts w:ascii="Arial" w:eastAsia="Arial" w:hAnsi="Arial" w:cs="Arial"/>
                <w:sz w:val="20"/>
                <w:szCs w:val="20"/>
              </w:rPr>
            </w:pPr>
          </w:p>
          <w:p w14:paraId="77254038" w14:textId="77777777" w:rsidR="005D7E73" w:rsidRDefault="00000000">
            <w:pPr>
              <w:spacing w:before="30"/>
              <w:rPr>
                <w:rFonts w:ascii="Arial" w:eastAsia="Arial" w:hAnsi="Arial" w:cs="Arial"/>
                <w:sz w:val="20"/>
                <w:szCs w:val="20"/>
              </w:rPr>
            </w:pPr>
            <w:r>
              <w:rPr>
                <w:rFonts w:ascii="Arial" w:eastAsia="Arial" w:hAnsi="Arial" w:cs="Arial"/>
                <w:sz w:val="20"/>
                <w:szCs w:val="20"/>
              </w:rPr>
              <w:t>3.A.2: Forces are described by vectors.</w:t>
            </w:r>
          </w:p>
          <w:p w14:paraId="6B1D9DCD" w14:textId="77777777" w:rsidR="005D7E73" w:rsidRDefault="00000000">
            <w:pPr>
              <w:spacing w:before="30"/>
              <w:rPr>
                <w:rFonts w:ascii="Arial" w:eastAsia="Arial" w:hAnsi="Arial" w:cs="Arial"/>
                <w:sz w:val="20"/>
                <w:szCs w:val="20"/>
              </w:rPr>
            </w:pPr>
            <w:r>
              <w:rPr>
                <w:rFonts w:ascii="Arial" w:eastAsia="Arial" w:hAnsi="Arial" w:cs="Arial"/>
                <w:sz w:val="20"/>
                <w:szCs w:val="20"/>
              </w:rPr>
              <w:t>3.A.3: A force exerted on an object is always due to the interaction of that object with another object.</w:t>
            </w:r>
          </w:p>
          <w:p w14:paraId="6A3BAC3E" w14:textId="77777777" w:rsidR="005D7E73" w:rsidRDefault="005D7E73">
            <w:pPr>
              <w:spacing w:before="30"/>
              <w:ind w:left="727"/>
              <w:rPr>
                <w:rFonts w:ascii="Arial" w:eastAsia="Arial" w:hAnsi="Arial" w:cs="Arial"/>
                <w:sz w:val="20"/>
                <w:szCs w:val="20"/>
              </w:rPr>
            </w:pPr>
          </w:p>
          <w:p w14:paraId="0E4BC096"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3.A.4: If one object exerts a force on a second object, the second object always exerts a force of equal magnitude on the first object in the opposite direction. </w:t>
            </w:r>
          </w:p>
          <w:p w14:paraId="0B27E9DA" w14:textId="77777777" w:rsidR="005D7E73" w:rsidRDefault="005D7E73">
            <w:pPr>
              <w:spacing w:before="30"/>
              <w:ind w:left="727"/>
              <w:rPr>
                <w:rFonts w:ascii="Arial" w:eastAsia="Arial" w:hAnsi="Arial" w:cs="Arial"/>
                <w:sz w:val="20"/>
                <w:szCs w:val="20"/>
              </w:rPr>
            </w:pPr>
          </w:p>
          <w:p w14:paraId="1542FBE2"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3.B.1: If an object of interest interacts with several other objects, the net force is the vector sum of the individual forces. </w:t>
            </w:r>
          </w:p>
          <w:p w14:paraId="45C5BC9B" w14:textId="77777777" w:rsidR="005D7E73" w:rsidRDefault="005D7E73">
            <w:pPr>
              <w:spacing w:before="30"/>
              <w:ind w:left="727"/>
              <w:rPr>
                <w:rFonts w:ascii="Arial" w:eastAsia="Arial" w:hAnsi="Arial" w:cs="Arial"/>
                <w:sz w:val="20"/>
                <w:szCs w:val="20"/>
              </w:rPr>
            </w:pPr>
          </w:p>
          <w:p w14:paraId="4DE1664B"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3.B.2: Free-body diagrams are useful tools for visualizing forces being exerted on a single object and writing the equations that represent a physical situation. </w:t>
            </w:r>
          </w:p>
          <w:p w14:paraId="5B1E18DF" w14:textId="77777777" w:rsidR="005D7E73" w:rsidRDefault="005D7E73">
            <w:pPr>
              <w:spacing w:before="30"/>
              <w:rPr>
                <w:rFonts w:ascii="Arial" w:eastAsia="Arial" w:hAnsi="Arial" w:cs="Arial"/>
                <w:sz w:val="20"/>
                <w:szCs w:val="20"/>
              </w:rPr>
            </w:pPr>
          </w:p>
          <w:p w14:paraId="2CAD03BF"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3.C.4: Contact forces result from the interaction of one object touching another object, and they arise from interatomic electric forces. These forces include tension, friction, normal, spring (Physics 1). </w:t>
            </w:r>
          </w:p>
          <w:p w14:paraId="04757CF9" w14:textId="77777777" w:rsidR="005D7E73" w:rsidRDefault="005D7E73">
            <w:pPr>
              <w:spacing w:before="30"/>
              <w:ind w:left="727"/>
              <w:rPr>
                <w:rFonts w:ascii="Arial" w:eastAsia="Arial" w:hAnsi="Arial" w:cs="Arial"/>
                <w:sz w:val="20"/>
                <w:szCs w:val="20"/>
              </w:rPr>
            </w:pPr>
          </w:p>
          <w:p w14:paraId="2A4813FB" w14:textId="77777777" w:rsidR="005D7E73" w:rsidRDefault="00000000">
            <w:pPr>
              <w:spacing w:before="30"/>
              <w:rPr>
                <w:rFonts w:ascii="Arial" w:eastAsia="Arial" w:hAnsi="Arial" w:cs="Arial"/>
                <w:sz w:val="20"/>
                <w:szCs w:val="20"/>
              </w:rPr>
            </w:pPr>
            <w:r>
              <w:rPr>
                <w:rFonts w:ascii="Arial" w:eastAsia="Arial" w:hAnsi="Arial" w:cs="Arial"/>
                <w:sz w:val="20"/>
                <w:szCs w:val="20"/>
              </w:rPr>
              <w:t xml:space="preserve">4.A.2: The acceleration is equal to the rate of change of velocity with time, and velocity is equal to the rate of change of position with time. </w:t>
            </w:r>
          </w:p>
          <w:p w14:paraId="2A334E84" w14:textId="77777777" w:rsidR="005D7E73" w:rsidRDefault="005D7E73">
            <w:pPr>
              <w:spacing w:before="30"/>
              <w:ind w:left="727"/>
              <w:rPr>
                <w:rFonts w:ascii="Arial" w:eastAsia="Arial" w:hAnsi="Arial" w:cs="Arial"/>
                <w:sz w:val="20"/>
                <w:szCs w:val="20"/>
              </w:rPr>
            </w:pPr>
          </w:p>
          <w:p w14:paraId="0D57D8A0" w14:textId="77777777" w:rsidR="005D7E73" w:rsidRDefault="00000000">
            <w:pPr>
              <w:rPr>
                <w:rFonts w:ascii="Arial" w:eastAsia="Arial" w:hAnsi="Arial" w:cs="Arial"/>
                <w:sz w:val="18"/>
                <w:szCs w:val="18"/>
              </w:rPr>
            </w:pPr>
            <w:r>
              <w:rPr>
                <w:rFonts w:ascii="Arial" w:eastAsia="Arial" w:hAnsi="Arial" w:cs="Arial"/>
                <w:sz w:val="20"/>
                <w:szCs w:val="20"/>
              </w:rPr>
              <w:t>4.A.3: Forces that systems exert on each other are due to interactions between objects in the systems. If the interacting objects are parts of the same system, there will be no change in the center-of-mass velocity of that system.</w:t>
            </w:r>
          </w:p>
        </w:tc>
        <w:tc>
          <w:tcPr>
            <w:tcW w:w="396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E1E2E37" w14:textId="77777777" w:rsidR="005D7E73" w:rsidRDefault="00000000">
            <w:pPr>
              <w:rPr>
                <w:rFonts w:ascii="Arial" w:eastAsia="Arial" w:hAnsi="Arial" w:cs="Arial"/>
                <w:sz w:val="20"/>
                <w:szCs w:val="20"/>
              </w:rPr>
            </w:pPr>
            <w:r>
              <w:rPr>
                <w:rFonts w:ascii="Arial" w:eastAsia="Arial" w:hAnsi="Arial" w:cs="Arial"/>
                <w:sz w:val="20"/>
                <w:szCs w:val="20"/>
              </w:rPr>
              <w:t xml:space="preserve">1.C.1.1: Design an experiment for collecting data to determine the relationship between the net force exerted on an object, its inertial mass, and its acceleration. (SP 4.2) </w:t>
            </w:r>
          </w:p>
          <w:p w14:paraId="66DFE7BE" w14:textId="77777777" w:rsidR="005D7E73" w:rsidRDefault="005D7E73">
            <w:pPr>
              <w:rPr>
                <w:rFonts w:ascii="Arial" w:eastAsia="Arial" w:hAnsi="Arial" w:cs="Arial"/>
                <w:sz w:val="20"/>
                <w:szCs w:val="20"/>
              </w:rPr>
            </w:pPr>
          </w:p>
          <w:p w14:paraId="36CA564A" w14:textId="77777777" w:rsidR="005D7E73" w:rsidRDefault="00000000">
            <w:pPr>
              <w:rPr>
                <w:rFonts w:ascii="Arial" w:eastAsia="Arial" w:hAnsi="Arial" w:cs="Arial"/>
                <w:sz w:val="20"/>
                <w:szCs w:val="20"/>
              </w:rPr>
            </w:pPr>
            <w:r>
              <w:rPr>
                <w:rFonts w:ascii="Arial" w:eastAsia="Arial" w:hAnsi="Arial" w:cs="Arial"/>
                <w:sz w:val="20"/>
                <w:szCs w:val="20"/>
              </w:rPr>
              <w:t xml:space="preserve">2.B.1.1: Apply to calculate the gravitational force on an object with mass m in a gravitational field of strength g in the context of the effects of a net force on objects and systems. (SP 2.2, 7.2) </w:t>
            </w:r>
          </w:p>
          <w:p w14:paraId="0B5D2ECD" w14:textId="77777777" w:rsidR="005D7E73" w:rsidRDefault="005D7E73">
            <w:pPr>
              <w:rPr>
                <w:rFonts w:ascii="Arial" w:eastAsia="Arial" w:hAnsi="Arial" w:cs="Arial"/>
                <w:sz w:val="20"/>
                <w:szCs w:val="20"/>
              </w:rPr>
            </w:pPr>
          </w:p>
          <w:p w14:paraId="10D920C1" w14:textId="77777777" w:rsidR="005D7E73" w:rsidRDefault="00000000">
            <w:pPr>
              <w:rPr>
                <w:rFonts w:ascii="Arial" w:eastAsia="Arial" w:hAnsi="Arial" w:cs="Arial"/>
                <w:sz w:val="20"/>
                <w:szCs w:val="20"/>
              </w:rPr>
            </w:pPr>
            <w:r>
              <w:rPr>
                <w:rFonts w:ascii="Arial" w:eastAsia="Arial" w:hAnsi="Arial" w:cs="Arial"/>
                <w:sz w:val="20"/>
                <w:szCs w:val="20"/>
              </w:rPr>
              <w:t xml:space="preserve">3.A.2.1: Represent forces in diagrams or mathematically using appropriately labeled vectors with magnitude, direction, and units during the analysis of a situation. (SP 1.1) </w:t>
            </w:r>
          </w:p>
          <w:p w14:paraId="74CA3B04" w14:textId="77777777" w:rsidR="005D7E73" w:rsidRDefault="005D7E73">
            <w:pPr>
              <w:rPr>
                <w:rFonts w:ascii="Arial" w:eastAsia="Arial" w:hAnsi="Arial" w:cs="Arial"/>
                <w:sz w:val="20"/>
                <w:szCs w:val="20"/>
              </w:rPr>
            </w:pPr>
          </w:p>
          <w:p w14:paraId="0D46FD6B" w14:textId="77777777" w:rsidR="005D7E73" w:rsidRDefault="00000000">
            <w:pPr>
              <w:rPr>
                <w:rFonts w:ascii="Arial" w:eastAsia="Arial" w:hAnsi="Arial" w:cs="Arial"/>
                <w:sz w:val="20"/>
                <w:szCs w:val="20"/>
              </w:rPr>
            </w:pPr>
            <w:r>
              <w:rPr>
                <w:rFonts w:ascii="Arial" w:eastAsia="Arial" w:hAnsi="Arial" w:cs="Arial"/>
                <w:sz w:val="20"/>
                <w:szCs w:val="20"/>
              </w:rPr>
              <w:t xml:space="preserve">3.A.3.1: Analyze a scenario and make claims (develop arguments, justify assertions) about the forces exerted on an object by other objects for different types of forces or components of forces. (SP 6.4, 7.2) </w:t>
            </w:r>
          </w:p>
          <w:p w14:paraId="7774BA2D" w14:textId="77777777" w:rsidR="005D7E73" w:rsidRDefault="005D7E73">
            <w:pPr>
              <w:rPr>
                <w:rFonts w:ascii="Arial" w:eastAsia="Arial" w:hAnsi="Arial" w:cs="Arial"/>
                <w:sz w:val="20"/>
                <w:szCs w:val="20"/>
              </w:rPr>
            </w:pPr>
          </w:p>
          <w:p w14:paraId="5417350D" w14:textId="77777777" w:rsidR="005D7E73" w:rsidRDefault="00000000">
            <w:pPr>
              <w:rPr>
                <w:rFonts w:ascii="Arial" w:eastAsia="Arial" w:hAnsi="Arial" w:cs="Arial"/>
                <w:sz w:val="20"/>
                <w:szCs w:val="20"/>
              </w:rPr>
            </w:pPr>
            <w:r>
              <w:rPr>
                <w:rFonts w:ascii="Arial" w:eastAsia="Arial" w:hAnsi="Arial" w:cs="Arial"/>
                <w:sz w:val="20"/>
                <w:szCs w:val="20"/>
              </w:rPr>
              <w:t>3.A.3.2: Challenge a claim that an object can exert a force on itself. (SP 6.1)</w:t>
            </w:r>
          </w:p>
          <w:p w14:paraId="195B125C" w14:textId="77777777" w:rsidR="005D7E73" w:rsidRDefault="005D7E73">
            <w:pPr>
              <w:rPr>
                <w:rFonts w:ascii="Arial" w:eastAsia="Arial" w:hAnsi="Arial" w:cs="Arial"/>
                <w:sz w:val="20"/>
                <w:szCs w:val="20"/>
              </w:rPr>
            </w:pPr>
          </w:p>
          <w:p w14:paraId="55DC16B5" w14:textId="77777777" w:rsidR="005D7E73" w:rsidRDefault="00000000">
            <w:pPr>
              <w:rPr>
                <w:rFonts w:ascii="Arial" w:eastAsia="Arial" w:hAnsi="Arial" w:cs="Arial"/>
                <w:sz w:val="20"/>
                <w:szCs w:val="20"/>
              </w:rPr>
            </w:pPr>
            <w:r>
              <w:rPr>
                <w:rFonts w:ascii="Arial" w:eastAsia="Arial" w:hAnsi="Arial" w:cs="Arial"/>
                <w:sz w:val="20"/>
                <w:szCs w:val="20"/>
              </w:rPr>
              <w:t>3.A.3.3: Describe a force as an interaction between two objects and identify both objects for any force. (SP1.4)</w:t>
            </w:r>
          </w:p>
          <w:p w14:paraId="775FFBF0" w14:textId="77777777" w:rsidR="005D7E73" w:rsidRDefault="00000000">
            <w:pPr>
              <w:rPr>
                <w:rFonts w:ascii="Arial" w:eastAsia="Arial" w:hAnsi="Arial" w:cs="Arial"/>
                <w:sz w:val="20"/>
                <w:szCs w:val="20"/>
              </w:rPr>
            </w:pPr>
            <w:r>
              <w:rPr>
                <w:rFonts w:ascii="Arial" w:eastAsia="Arial" w:hAnsi="Arial" w:cs="Arial"/>
                <w:sz w:val="20"/>
                <w:szCs w:val="20"/>
              </w:rPr>
              <w:t>3.A.4.1: Construct explanations of physical situations involving the interaction of bodies using Newton’s</w:t>
            </w:r>
          </w:p>
          <w:p w14:paraId="38510C64" w14:textId="77777777" w:rsidR="005D7E73" w:rsidRDefault="00000000">
            <w:pPr>
              <w:rPr>
                <w:rFonts w:ascii="Arial" w:eastAsia="Arial" w:hAnsi="Arial" w:cs="Arial"/>
                <w:sz w:val="20"/>
                <w:szCs w:val="20"/>
              </w:rPr>
            </w:pPr>
            <w:r>
              <w:rPr>
                <w:rFonts w:ascii="Arial" w:eastAsia="Arial" w:hAnsi="Arial" w:cs="Arial"/>
                <w:sz w:val="20"/>
                <w:szCs w:val="20"/>
              </w:rPr>
              <w:t>third law and the representation of action-reaction</w:t>
            </w:r>
          </w:p>
          <w:p w14:paraId="185528E1" w14:textId="77777777" w:rsidR="005D7E73" w:rsidRDefault="00000000">
            <w:pPr>
              <w:rPr>
                <w:rFonts w:ascii="Arial" w:eastAsia="Arial" w:hAnsi="Arial" w:cs="Arial"/>
                <w:sz w:val="20"/>
                <w:szCs w:val="20"/>
              </w:rPr>
            </w:pPr>
            <w:r>
              <w:rPr>
                <w:rFonts w:ascii="Arial" w:eastAsia="Arial" w:hAnsi="Arial" w:cs="Arial"/>
                <w:sz w:val="20"/>
                <w:szCs w:val="20"/>
              </w:rPr>
              <w:t>pairs of forces. (SP 1.4, 6.2)</w:t>
            </w:r>
          </w:p>
          <w:p w14:paraId="160DFD55" w14:textId="77777777" w:rsidR="005D7E73" w:rsidRDefault="005D7E73">
            <w:pPr>
              <w:rPr>
                <w:rFonts w:ascii="Arial" w:eastAsia="Arial" w:hAnsi="Arial" w:cs="Arial"/>
                <w:sz w:val="20"/>
                <w:szCs w:val="20"/>
              </w:rPr>
            </w:pPr>
          </w:p>
          <w:p w14:paraId="31BC6532" w14:textId="77777777" w:rsidR="005D7E73" w:rsidRDefault="00000000">
            <w:pPr>
              <w:rPr>
                <w:rFonts w:ascii="Arial" w:eastAsia="Arial" w:hAnsi="Arial" w:cs="Arial"/>
                <w:sz w:val="20"/>
                <w:szCs w:val="20"/>
              </w:rPr>
            </w:pPr>
            <w:r>
              <w:rPr>
                <w:rFonts w:ascii="Arial" w:eastAsia="Arial" w:hAnsi="Arial" w:cs="Arial"/>
                <w:sz w:val="20"/>
                <w:szCs w:val="20"/>
              </w:rPr>
              <w:t>3.A.4.2: Use Newton’s third law to make claims and predictions about the action-reaction pairs of forces</w:t>
            </w:r>
          </w:p>
          <w:p w14:paraId="2382F54D" w14:textId="77777777" w:rsidR="005D7E73" w:rsidRDefault="00000000">
            <w:pPr>
              <w:rPr>
                <w:rFonts w:ascii="Arial" w:eastAsia="Arial" w:hAnsi="Arial" w:cs="Arial"/>
                <w:sz w:val="20"/>
                <w:szCs w:val="20"/>
              </w:rPr>
            </w:pPr>
            <w:r>
              <w:rPr>
                <w:rFonts w:ascii="Arial" w:eastAsia="Arial" w:hAnsi="Arial" w:cs="Arial"/>
                <w:sz w:val="20"/>
                <w:szCs w:val="20"/>
              </w:rPr>
              <w:t>when two objects interact. (SP 6.4, 7.2)</w:t>
            </w:r>
          </w:p>
          <w:p w14:paraId="72093F0C" w14:textId="77777777" w:rsidR="005D7E73" w:rsidRDefault="005D7E73">
            <w:pPr>
              <w:rPr>
                <w:rFonts w:ascii="Arial" w:eastAsia="Arial" w:hAnsi="Arial" w:cs="Arial"/>
                <w:sz w:val="20"/>
                <w:szCs w:val="20"/>
              </w:rPr>
            </w:pPr>
          </w:p>
          <w:p w14:paraId="67C4926A" w14:textId="77777777" w:rsidR="005D7E73" w:rsidRDefault="00000000">
            <w:pPr>
              <w:rPr>
                <w:rFonts w:ascii="Arial" w:eastAsia="Arial" w:hAnsi="Arial" w:cs="Arial"/>
                <w:sz w:val="20"/>
                <w:szCs w:val="20"/>
              </w:rPr>
            </w:pPr>
            <w:r>
              <w:rPr>
                <w:rFonts w:ascii="Arial" w:eastAsia="Arial" w:hAnsi="Arial" w:cs="Arial"/>
                <w:sz w:val="20"/>
                <w:szCs w:val="20"/>
              </w:rPr>
              <w:t>3.A.4.3: Analyze situations involving interactions</w:t>
            </w:r>
          </w:p>
          <w:p w14:paraId="7B31CB70" w14:textId="77777777" w:rsidR="005D7E73" w:rsidRDefault="00000000">
            <w:pPr>
              <w:rPr>
                <w:rFonts w:ascii="Arial" w:eastAsia="Arial" w:hAnsi="Arial" w:cs="Arial"/>
                <w:sz w:val="20"/>
                <w:szCs w:val="20"/>
              </w:rPr>
            </w:pPr>
            <w:r>
              <w:rPr>
                <w:rFonts w:ascii="Arial" w:eastAsia="Arial" w:hAnsi="Arial" w:cs="Arial"/>
                <w:sz w:val="20"/>
                <w:szCs w:val="20"/>
              </w:rPr>
              <w:t>among several objects by using free-body diagrams</w:t>
            </w:r>
          </w:p>
          <w:p w14:paraId="40568D36" w14:textId="77777777" w:rsidR="005D7E73" w:rsidRDefault="00000000">
            <w:pPr>
              <w:rPr>
                <w:rFonts w:ascii="Arial" w:eastAsia="Arial" w:hAnsi="Arial" w:cs="Arial"/>
                <w:sz w:val="20"/>
                <w:szCs w:val="20"/>
              </w:rPr>
            </w:pPr>
            <w:r>
              <w:rPr>
                <w:rFonts w:ascii="Arial" w:eastAsia="Arial" w:hAnsi="Arial" w:cs="Arial"/>
                <w:sz w:val="20"/>
                <w:szCs w:val="20"/>
              </w:rPr>
              <w:t>that include the application of Newton’s third law to</w:t>
            </w:r>
          </w:p>
          <w:p w14:paraId="53741E78" w14:textId="77777777" w:rsidR="005D7E73" w:rsidRDefault="00000000">
            <w:pPr>
              <w:rPr>
                <w:rFonts w:ascii="Arial" w:eastAsia="Arial" w:hAnsi="Arial" w:cs="Arial"/>
                <w:sz w:val="20"/>
                <w:szCs w:val="20"/>
              </w:rPr>
            </w:pPr>
            <w:r>
              <w:rPr>
                <w:rFonts w:ascii="Arial" w:eastAsia="Arial" w:hAnsi="Arial" w:cs="Arial"/>
                <w:sz w:val="20"/>
                <w:szCs w:val="20"/>
              </w:rPr>
              <w:t>identify forces.(SP 1.4)</w:t>
            </w:r>
          </w:p>
          <w:p w14:paraId="28C1B0DF" w14:textId="77777777" w:rsidR="005D7E73" w:rsidRDefault="005D7E73">
            <w:pPr>
              <w:rPr>
                <w:rFonts w:ascii="Arial" w:eastAsia="Arial" w:hAnsi="Arial" w:cs="Arial"/>
                <w:sz w:val="20"/>
                <w:szCs w:val="20"/>
              </w:rPr>
            </w:pPr>
          </w:p>
          <w:p w14:paraId="29AB153C" w14:textId="77777777" w:rsidR="005D7E73" w:rsidRDefault="00000000">
            <w:pPr>
              <w:rPr>
                <w:rFonts w:ascii="Arial" w:eastAsia="Arial" w:hAnsi="Arial" w:cs="Arial"/>
                <w:sz w:val="20"/>
                <w:szCs w:val="20"/>
              </w:rPr>
            </w:pPr>
            <w:r>
              <w:rPr>
                <w:rFonts w:ascii="Arial" w:eastAsia="Arial" w:hAnsi="Arial" w:cs="Arial"/>
                <w:sz w:val="20"/>
                <w:szCs w:val="20"/>
              </w:rPr>
              <w:t>3.B.1.1: Predict the motion of an object subject to forces exerted by several objects using an application</w:t>
            </w:r>
          </w:p>
          <w:p w14:paraId="235A5772" w14:textId="77777777" w:rsidR="005D7E73" w:rsidRDefault="00000000">
            <w:pPr>
              <w:rPr>
                <w:rFonts w:ascii="Arial" w:eastAsia="Arial" w:hAnsi="Arial" w:cs="Arial"/>
                <w:sz w:val="20"/>
                <w:szCs w:val="20"/>
              </w:rPr>
            </w:pPr>
            <w:r>
              <w:rPr>
                <w:rFonts w:ascii="Arial" w:eastAsia="Arial" w:hAnsi="Arial" w:cs="Arial"/>
                <w:sz w:val="20"/>
                <w:szCs w:val="20"/>
              </w:rPr>
              <w:t>of Newton’s second law in a variety of physical situations with acceleration in one dimension. (SP 6.4,</w:t>
            </w:r>
          </w:p>
          <w:p w14:paraId="5BD9702D" w14:textId="77777777" w:rsidR="005D7E73" w:rsidRDefault="00000000">
            <w:pPr>
              <w:rPr>
                <w:rFonts w:ascii="Arial" w:eastAsia="Arial" w:hAnsi="Arial" w:cs="Arial"/>
                <w:sz w:val="20"/>
                <w:szCs w:val="20"/>
              </w:rPr>
            </w:pPr>
            <w:r>
              <w:rPr>
                <w:rFonts w:ascii="Arial" w:eastAsia="Arial" w:hAnsi="Arial" w:cs="Arial"/>
                <w:sz w:val="20"/>
                <w:szCs w:val="20"/>
              </w:rPr>
              <w:t>7.2)</w:t>
            </w:r>
          </w:p>
          <w:p w14:paraId="3FB15E4A" w14:textId="77777777" w:rsidR="005D7E73" w:rsidRDefault="005D7E73">
            <w:pPr>
              <w:rPr>
                <w:rFonts w:ascii="Arial" w:eastAsia="Arial" w:hAnsi="Arial" w:cs="Arial"/>
                <w:sz w:val="20"/>
                <w:szCs w:val="20"/>
              </w:rPr>
            </w:pPr>
          </w:p>
          <w:p w14:paraId="127B24F6" w14:textId="77777777" w:rsidR="005D7E73" w:rsidRDefault="00000000">
            <w:pPr>
              <w:rPr>
                <w:rFonts w:ascii="Arial" w:eastAsia="Arial" w:hAnsi="Arial" w:cs="Arial"/>
                <w:sz w:val="20"/>
                <w:szCs w:val="20"/>
              </w:rPr>
            </w:pPr>
            <w:r>
              <w:rPr>
                <w:rFonts w:ascii="Arial" w:eastAsia="Arial" w:hAnsi="Arial" w:cs="Arial"/>
                <w:sz w:val="20"/>
                <w:szCs w:val="20"/>
              </w:rPr>
              <w:t>3.B.1.2: Design a plan to collect and analyze data for motion (static, constant, or accelerating) from force measurements and carry out an analysis to determine</w:t>
            </w:r>
          </w:p>
          <w:p w14:paraId="1945B04F" w14:textId="77777777" w:rsidR="005D7E73" w:rsidRDefault="00000000">
            <w:pPr>
              <w:rPr>
                <w:rFonts w:ascii="Arial" w:eastAsia="Arial" w:hAnsi="Arial" w:cs="Arial"/>
                <w:sz w:val="20"/>
                <w:szCs w:val="20"/>
              </w:rPr>
            </w:pPr>
            <w:r>
              <w:rPr>
                <w:rFonts w:ascii="Arial" w:eastAsia="Arial" w:hAnsi="Arial" w:cs="Arial"/>
                <w:sz w:val="20"/>
                <w:szCs w:val="20"/>
              </w:rPr>
              <w:t>the relationship between the net force and the vector sum of the individual forces. (SP 4.2, 5.1)</w:t>
            </w:r>
          </w:p>
          <w:p w14:paraId="2189905B" w14:textId="77777777" w:rsidR="005D7E73" w:rsidRDefault="005D7E73">
            <w:pPr>
              <w:rPr>
                <w:rFonts w:ascii="Arial" w:eastAsia="Arial" w:hAnsi="Arial" w:cs="Arial"/>
                <w:sz w:val="20"/>
                <w:szCs w:val="20"/>
              </w:rPr>
            </w:pPr>
          </w:p>
          <w:p w14:paraId="3573BBBD" w14:textId="77777777" w:rsidR="005D7E73" w:rsidRDefault="00000000">
            <w:pPr>
              <w:rPr>
                <w:rFonts w:ascii="Arial" w:eastAsia="Arial" w:hAnsi="Arial" w:cs="Arial"/>
                <w:sz w:val="20"/>
                <w:szCs w:val="20"/>
              </w:rPr>
            </w:pPr>
            <w:r>
              <w:rPr>
                <w:rFonts w:ascii="Arial" w:eastAsia="Arial" w:hAnsi="Arial" w:cs="Arial"/>
                <w:sz w:val="20"/>
                <w:szCs w:val="20"/>
              </w:rPr>
              <w:t>3.B.1.3: Re-express a free-body diagram</w:t>
            </w:r>
          </w:p>
          <w:p w14:paraId="33F622D8" w14:textId="77777777" w:rsidR="005D7E73" w:rsidRDefault="00000000">
            <w:pPr>
              <w:rPr>
                <w:rFonts w:ascii="Arial" w:eastAsia="Arial" w:hAnsi="Arial" w:cs="Arial"/>
                <w:sz w:val="20"/>
                <w:szCs w:val="20"/>
              </w:rPr>
            </w:pPr>
            <w:r>
              <w:rPr>
                <w:rFonts w:ascii="Arial" w:eastAsia="Arial" w:hAnsi="Arial" w:cs="Arial"/>
                <w:sz w:val="20"/>
                <w:szCs w:val="20"/>
              </w:rPr>
              <w:t>representation into a mathematical representation and solve the mathematical representation for the</w:t>
            </w:r>
          </w:p>
          <w:p w14:paraId="04A38280" w14:textId="77777777" w:rsidR="005D7E73" w:rsidRDefault="00000000">
            <w:pPr>
              <w:rPr>
                <w:rFonts w:ascii="Arial" w:eastAsia="Arial" w:hAnsi="Arial" w:cs="Arial"/>
                <w:sz w:val="20"/>
                <w:szCs w:val="20"/>
              </w:rPr>
            </w:pPr>
            <w:r>
              <w:rPr>
                <w:rFonts w:ascii="Arial" w:eastAsia="Arial" w:hAnsi="Arial" w:cs="Arial"/>
                <w:sz w:val="20"/>
                <w:szCs w:val="20"/>
              </w:rPr>
              <w:t>acceleration of the object. (SP 1.5, 2.2)</w:t>
            </w:r>
          </w:p>
          <w:p w14:paraId="0FD22DA9" w14:textId="77777777" w:rsidR="005D7E73" w:rsidRDefault="005D7E73">
            <w:pPr>
              <w:rPr>
                <w:rFonts w:ascii="Arial" w:eastAsia="Arial" w:hAnsi="Arial" w:cs="Arial"/>
                <w:sz w:val="20"/>
                <w:szCs w:val="20"/>
              </w:rPr>
            </w:pPr>
          </w:p>
          <w:p w14:paraId="0D2E78FA" w14:textId="77777777" w:rsidR="005D7E73" w:rsidRDefault="00000000">
            <w:pPr>
              <w:rPr>
                <w:rFonts w:ascii="Arial" w:eastAsia="Arial" w:hAnsi="Arial" w:cs="Arial"/>
                <w:sz w:val="20"/>
                <w:szCs w:val="20"/>
              </w:rPr>
            </w:pPr>
            <w:r>
              <w:rPr>
                <w:rFonts w:ascii="Arial" w:eastAsia="Arial" w:hAnsi="Arial" w:cs="Arial"/>
                <w:sz w:val="20"/>
                <w:szCs w:val="20"/>
              </w:rPr>
              <w:t>3.B.2.1: Create and use free-body diagrams to analyze</w:t>
            </w:r>
          </w:p>
          <w:p w14:paraId="4AE3B45C" w14:textId="77777777" w:rsidR="005D7E73" w:rsidRDefault="00000000">
            <w:pPr>
              <w:rPr>
                <w:rFonts w:ascii="Arial" w:eastAsia="Arial" w:hAnsi="Arial" w:cs="Arial"/>
                <w:sz w:val="20"/>
                <w:szCs w:val="20"/>
              </w:rPr>
            </w:pPr>
            <w:r>
              <w:rPr>
                <w:rFonts w:ascii="Arial" w:eastAsia="Arial" w:hAnsi="Arial" w:cs="Arial"/>
                <w:sz w:val="20"/>
                <w:szCs w:val="20"/>
              </w:rPr>
              <w:t>physical situations to solve problems with motion</w:t>
            </w:r>
          </w:p>
          <w:p w14:paraId="1C8B0757" w14:textId="77777777" w:rsidR="005D7E73" w:rsidRDefault="00000000">
            <w:pPr>
              <w:rPr>
                <w:rFonts w:ascii="Arial" w:eastAsia="Arial" w:hAnsi="Arial" w:cs="Arial"/>
                <w:sz w:val="20"/>
                <w:szCs w:val="20"/>
              </w:rPr>
            </w:pPr>
            <w:r>
              <w:rPr>
                <w:rFonts w:ascii="Arial" w:eastAsia="Arial" w:hAnsi="Arial" w:cs="Arial"/>
                <w:sz w:val="20"/>
                <w:szCs w:val="20"/>
              </w:rPr>
              <w:t>qualitatively and quantitatively. (SP 1.1, 1.4, 2.2)</w:t>
            </w:r>
          </w:p>
          <w:p w14:paraId="1CA546E3" w14:textId="77777777" w:rsidR="005D7E73" w:rsidRDefault="005D7E73">
            <w:pPr>
              <w:rPr>
                <w:rFonts w:ascii="Arial" w:eastAsia="Arial" w:hAnsi="Arial" w:cs="Arial"/>
                <w:sz w:val="20"/>
                <w:szCs w:val="20"/>
              </w:rPr>
            </w:pPr>
          </w:p>
          <w:p w14:paraId="0B9D2160" w14:textId="77777777" w:rsidR="005D7E73" w:rsidRDefault="00000000">
            <w:pPr>
              <w:rPr>
                <w:rFonts w:ascii="Arial" w:eastAsia="Arial" w:hAnsi="Arial" w:cs="Arial"/>
                <w:sz w:val="20"/>
                <w:szCs w:val="20"/>
              </w:rPr>
            </w:pPr>
            <w:r>
              <w:rPr>
                <w:rFonts w:ascii="Arial" w:eastAsia="Arial" w:hAnsi="Arial" w:cs="Arial"/>
                <w:sz w:val="20"/>
                <w:szCs w:val="20"/>
              </w:rPr>
              <w:t xml:space="preserve">3.C.4.1: Make claims about various contact forces between objects based on the microscopic cause of those forces. (SP 6.1) </w:t>
            </w:r>
          </w:p>
          <w:p w14:paraId="2616081D" w14:textId="77777777" w:rsidR="005D7E73" w:rsidRDefault="005D7E73">
            <w:pPr>
              <w:rPr>
                <w:rFonts w:ascii="Arial" w:eastAsia="Arial" w:hAnsi="Arial" w:cs="Arial"/>
                <w:sz w:val="20"/>
                <w:szCs w:val="20"/>
              </w:rPr>
            </w:pPr>
          </w:p>
          <w:p w14:paraId="364208C4" w14:textId="77777777" w:rsidR="005D7E73" w:rsidRDefault="00000000">
            <w:pPr>
              <w:rPr>
                <w:rFonts w:ascii="Arial" w:eastAsia="Arial" w:hAnsi="Arial" w:cs="Arial"/>
                <w:sz w:val="20"/>
                <w:szCs w:val="20"/>
              </w:rPr>
            </w:pPr>
            <w:r>
              <w:rPr>
                <w:rFonts w:ascii="Arial" w:eastAsia="Arial" w:hAnsi="Arial" w:cs="Arial"/>
                <w:sz w:val="20"/>
                <w:szCs w:val="20"/>
              </w:rPr>
              <w:t xml:space="preserve">3.C.4.2: Explain contact forces (tension, friction, normal, buoyant, spring) as arising from interatomic electric forces and that they therefore have certain directions. (SP 6.2) </w:t>
            </w:r>
          </w:p>
          <w:p w14:paraId="1E5724F1" w14:textId="77777777" w:rsidR="005D7E73" w:rsidRDefault="005D7E73">
            <w:pPr>
              <w:rPr>
                <w:rFonts w:ascii="Arial" w:eastAsia="Arial" w:hAnsi="Arial" w:cs="Arial"/>
                <w:sz w:val="20"/>
                <w:szCs w:val="20"/>
              </w:rPr>
            </w:pPr>
          </w:p>
          <w:p w14:paraId="1030EDF2" w14:textId="77777777" w:rsidR="005D7E73" w:rsidRDefault="00000000">
            <w:pPr>
              <w:rPr>
                <w:rFonts w:ascii="Arial" w:eastAsia="Arial" w:hAnsi="Arial" w:cs="Arial"/>
                <w:sz w:val="20"/>
                <w:szCs w:val="20"/>
              </w:rPr>
            </w:pPr>
            <w:r>
              <w:rPr>
                <w:rFonts w:ascii="Arial" w:eastAsia="Arial" w:hAnsi="Arial" w:cs="Arial"/>
                <w:sz w:val="20"/>
                <w:szCs w:val="20"/>
              </w:rPr>
              <w:t>4.A.2.1: Make predictions about the motion of a system based on the fact that acceleration is equal to the change in velocity per unit time, and velocity is equal to the change in position per unit time. (SP 6.4)</w:t>
            </w:r>
          </w:p>
          <w:p w14:paraId="40251FD3" w14:textId="77777777" w:rsidR="005D7E73" w:rsidRDefault="005D7E73">
            <w:pPr>
              <w:rPr>
                <w:rFonts w:ascii="Arial" w:eastAsia="Arial" w:hAnsi="Arial" w:cs="Arial"/>
                <w:sz w:val="20"/>
                <w:szCs w:val="20"/>
              </w:rPr>
            </w:pPr>
          </w:p>
          <w:p w14:paraId="6B42C35B" w14:textId="77777777" w:rsidR="005D7E73" w:rsidRDefault="00000000">
            <w:pPr>
              <w:rPr>
                <w:rFonts w:ascii="Arial" w:eastAsia="Arial" w:hAnsi="Arial" w:cs="Arial"/>
                <w:sz w:val="18"/>
                <w:szCs w:val="18"/>
              </w:rPr>
            </w:pPr>
            <w:r>
              <w:rPr>
                <w:rFonts w:ascii="Arial" w:eastAsia="Arial" w:hAnsi="Arial" w:cs="Arial"/>
                <w:sz w:val="20"/>
                <w:szCs w:val="20"/>
              </w:rPr>
              <w:t xml:space="preserve"> 4.A.2.2: Evaluate using given data whether all the forces on a system or whether all the parts of a system have been identified. (SP 5.3)</w:t>
            </w:r>
          </w:p>
        </w:tc>
        <w:tc>
          <w:tcPr>
            <w:tcW w:w="279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B4D74DD" w14:textId="77777777" w:rsidR="005D7E73" w:rsidRDefault="00000000">
            <w:pPr>
              <w:jc w:val="both"/>
              <w:rPr>
                <w:rFonts w:ascii="Arial" w:eastAsia="Arial" w:hAnsi="Arial" w:cs="Arial"/>
                <w:b/>
                <w:sz w:val="18"/>
                <w:szCs w:val="18"/>
              </w:rPr>
            </w:pPr>
            <w:r>
              <w:rPr>
                <w:rFonts w:ascii="Arial" w:eastAsia="Arial" w:hAnsi="Arial" w:cs="Arial"/>
                <w:b/>
                <w:sz w:val="18"/>
                <w:szCs w:val="18"/>
              </w:rPr>
              <w:t>Direct Instruction:</w:t>
            </w:r>
            <w:r>
              <w:rPr>
                <w:rFonts w:ascii="Arial" w:eastAsia="Arial" w:hAnsi="Arial" w:cs="Arial"/>
                <w:sz w:val="18"/>
                <w:szCs w:val="18"/>
              </w:rPr>
              <w:t xml:space="preserve"> Students will receive direct instruction introducing them to important concepts of unit.</w:t>
            </w:r>
          </w:p>
          <w:p w14:paraId="65893765"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Note Taking: </w:t>
            </w:r>
            <w:r>
              <w:rPr>
                <w:rFonts w:ascii="Arial" w:eastAsia="Arial" w:hAnsi="Arial" w:cs="Arial"/>
                <w:sz w:val="18"/>
                <w:szCs w:val="18"/>
              </w:rPr>
              <w:t>Students will take notes from PowerPoint presentation onto guided note sheets.</w:t>
            </w:r>
          </w:p>
          <w:p w14:paraId="5C1F1A4C" w14:textId="77777777" w:rsidR="005D7E73" w:rsidRDefault="00000000">
            <w:pPr>
              <w:jc w:val="both"/>
              <w:rPr>
                <w:rFonts w:ascii="Arial" w:eastAsia="Arial" w:hAnsi="Arial" w:cs="Arial"/>
                <w:b/>
                <w:sz w:val="18"/>
                <w:szCs w:val="18"/>
              </w:rPr>
            </w:pPr>
            <w:r>
              <w:rPr>
                <w:rFonts w:ascii="Arial" w:eastAsia="Arial" w:hAnsi="Arial" w:cs="Arial"/>
                <w:b/>
                <w:sz w:val="18"/>
                <w:szCs w:val="18"/>
              </w:rPr>
              <w:t>Ink-Pair-Share &amp; Turn/Talk:</w:t>
            </w:r>
            <w:r>
              <w:rPr>
                <w:rFonts w:ascii="Arial" w:eastAsia="Arial" w:hAnsi="Arial" w:cs="Arial"/>
                <w:sz w:val="18"/>
                <w:szCs w:val="18"/>
              </w:rPr>
              <w:t xml:space="preserve"> Students will respond in writing to prompts from teacher, will discuss with their peers, and then will participate it class-wide discussions.</w:t>
            </w:r>
          </w:p>
          <w:p w14:paraId="3040B212"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Demonstrations (PEOE Method): </w:t>
            </w:r>
            <w:r>
              <w:rPr>
                <w:rFonts w:ascii="Arial" w:eastAsia="Arial" w:hAnsi="Arial" w:cs="Arial"/>
                <w:sz w:val="18"/>
                <w:szCs w:val="18"/>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3CFC3BEC" w14:textId="77777777" w:rsidR="005D7E73" w:rsidRDefault="00000000">
            <w:pPr>
              <w:jc w:val="both"/>
              <w:rPr>
                <w:rFonts w:ascii="Arial" w:eastAsia="Arial" w:hAnsi="Arial" w:cs="Arial"/>
                <w:b/>
                <w:sz w:val="18"/>
                <w:szCs w:val="18"/>
              </w:rPr>
            </w:pPr>
            <w:r>
              <w:rPr>
                <w:rFonts w:ascii="Arial" w:eastAsia="Arial" w:hAnsi="Arial" w:cs="Arial"/>
                <w:b/>
                <w:sz w:val="18"/>
                <w:szCs w:val="18"/>
              </w:rPr>
              <w:t>Individualized Instruction:</w:t>
            </w:r>
            <w:r>
              <w:rPr>
                <w:rFonts w:ascii="Arial" w:eastAsia="Arial" w:hAnsi="Arial" w:cs="Arial"/>
                <w:sz w:val="18"/>
                <w:szCs w:val="18"/>
              </w:rPr>
              <w:t xml:space="preserve"> Students will receive individualized support during independent work times.</w:t>
            </w:r>
          </w:p>
          <w:p w14:paraId="3393AF57"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Simulation Based Learning: </w:t>
            </w:r>
            <w:r>
              <w:rPr>
                <w:rFonts w:ascii="Arial" w:eastAsia="Arial" w:hAnsi="Arial" w:cs="Arial"/>
                <w:sz w:val="18"/>
                <w:szCs w:val="18"/>
              </w:rPr>
              <w:t>Students will learn about physics concepts by directly experimenting with online simulations. Students will guided in their experimentation at times, but will also be given opportunity to explore new concepts unguided.</w:t>
            </w:r>
          </w:p>
          <w:p w14:paraId="43BA77F1"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Group Based Lab Work: </w:t>
            </w:r>
            <w:r>
              <w:rPr>
                <w:rFonts w:ascii="Arial" w:eastAsia="Arial" w:hAnsi="Arial" w:cs="Arial"/>
                <w:sz w:val="18"/>
                <w:szCs w:val="18"/>
              </w:rPr>
              <w:t xml:space="preserve">Students will be provided with hands-on laboratory experiments designed to engage them with the concepts of physics. </w:t>
            </w:r>
          </w:p>
        </w:tc>
        <w:tc>
          <w:tcPr>
            <w:tcW w:w="171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398427F" w14:textId="77777777" w:rsidR="005D7E73" w:rsidRDefault="00000000">
            <w:pPr>
              <w:rPr>
                <w:rFonts w:ascii="Arial" w:eastAsia="Arial" w:hAnsi="Arial" w:cs="Arial"/>
                <w:sz w:val="20"/>
                <w:szCs w:val="20"/>
              </w:rPr>
            </w:pPr>
            <w:r>
              <w:rPr>
                <w:rFonts w:ascii="Arial" w:eastAsia="Arial" w:hAnsi="Arial" w:cs="Arial"/>
                <w:sz w:val="20"/>
                <w:szCs w:val="20"/>
              </w:rPr>
              <w:t>Lab 4, Newton’s Laws of Motion Simulation</w:t>
            </w:r>
          </w:p>
          <w:p w14:paraId="633BFC31" w14:textId="77777777" w:rsidR="005D7E73" w:rsidRDefault="005D7E73">
            <w:pPr>
              <w:rPr>
                <w:rFonts w:ascii="Arial" w:eastAsia="Arial" w:hAnsi="Arial" w:cs="Arial"/>
                <w:sz w:val="20"/>
                <w:szCs w:val="20"/>
              </w:rPr>
            </w:pPr>
          </w:p>
          <w:p w14:paraId="0F46DFE3" w14:textId="77777777" w:rsidR="005D7E73" w:rsidRDefault="00000000">
            <w:pPr>
              <w:rPr>
                <w:rFonts w:ascii="Arial" w:eastAsia="Arial" w:hAnsi="Arial" w:cs="Arial"/>
                <w:sz w:val="20"/>
                <w:szCs w:val="20"/>
              </w:rPr>
            </w:pPr>
            <w:r>
              <w:rPr>
                <w:rFonts w:ascii="Arial" w:eastAsia="Arial" w:hAnsi="Arial" w:cs="Arial"/>
                <w:sz w:val="20"/>
                <w:szCs w:val="20"/>
              </w:rPr>
              <w:t>Lab 5, Coefficient of Friction</w:t>
            </w:r>
          </w:p>
          <w:p w14:paraId="2D07B326" w14:textId="77777777" w:rsidR="005D7E73" w:rsidRDefault="005D7E73">
            <w:pPr>
              <w:rPr>
                <w:rFonts w:ascii="Arial" w:eastAsia="Arial" w:hAnsi="Arial" w:cs="Arial"/>
                <w:sz w:val="20"/>
                <w:szCs w:val="20"/>
              </w:rPr>
            </w:pPr>
          </w:p>
          <w:p w14:paraId="1B708EAD" w14:textId="77777777" w:rsidR="005D7E73" w:rsidRDefault="00000000">
            <w:pPr>
              <w:rPr>
                <w:rFonts w:ascii="Arial" w:eastAsia="Arial" w:hAnsi="Arial" w:cs="Arial"/>
                <w:sz w:val="20"/>
                <w:szCs w:val="20"/>
              </w:rPr>
            </w:pPr>
            <w:r>
              <w:rPr>
                <w:rFonts w:ascii="Arial" w:eastAsia="Arial" w:hAnsi="Arial" w:cs="Arial"/>
                <w:sz w:val="20"/>
                <w:szCs w:val="20"/>
              </w:rPr>
              <w:t>Lab 6, Terminal Velocity of Coffee Filters</w:t>
            </w:r>
          </w:p>
          <w:p w14:paraId="481E3C78" w14:textId="77777777" w:rsidR="005D7E73" w:rsidRDefault="005D7E73">
            <w:pPr>
              <w:rPr>
                <w:rFonts w:ascii="Arial" w:eastAsia="Arial" w:hAnsi="Arial" w:cs="Arial"/>
                <w:sz w:val="20"/>
                <w:szCs w:val="20"/>
              </w:rPr>
            </w:pPr>
          </w:p>
          <w:p w14:paraId="4B029538" w14:textId="77777777" w:rsidR="005D7E73" w:rsidRDefault="00000000">
            <w:pPr>
              <w:rPr>
                <w:rFonts w:ascii="Arial" w:eastAsia="Arial" w:hAnsi="Arial" w:cs="Arial"/>
                <w:sz w:val="20"/>
                <w:szCs w:val="20"/>
              </w:rPr>
            </w:pPr>
            <w:r>
              <w:rPr>
                <w:rFonts w:ascii="Arial" w:eastAsia="Arial" w:hAnsi="Arial" w:cs="Arial"/>
                <w:sz w:val="20"/>
                <w:szCs w:val="20"/>
              </w:rPr>
              <w:t>Lab 7, Incline Planes</w:t>
            </w:r>
          </w:p>
          <w:p w14:paraId="3D236614" w14:textId="77777777" w:rsidR="005D7E73" w:rsidRDefault="005D7E73">
            <w:pPr>
              <w:rPr>
                <w:rFonts w:ascii="Arial" w:eastAsia="Arial" w:hAnsi="Arial" w:cs="Arial"/>
                <w:sz w:val="20"/>
                <w:szCs w:val="20"/>
              </w:rPr>
            </w:pPr>
          </w:p>
          <w:p w14:paraId="120FD3DA" w14:textId="77777777" w:rsidR="005D7E73" w:rsidRDefault="005D7E73">
            <w:pPr>
              <w:rPr>
                <w:rFonts w:ascii="Arial" w:eastAsia="Arial" w:hAnsi="Arial" w:cs="Arial"/>
                <w:sz w:val="20"/>
                <w:szCs w:val="20"/>
              </w:rPr>
            </w:pPr>
          </w:p>
          <w:p w14:paraId="043F09B9" w14:textId="77777777" w:rsidR="005D7E73" w:rsidRDefault="005D7E73">
            <w:pPr>
              <w:rPr>
                <w:rFonts w:ascii="Arial" w:eastAsia="Arial" w:hAnsi="Arial" w:cs="Arial"/>
                <w:sz w:val="20"/>
                <w:szCs w:val="20"/>
              </w:rPr>
            </w:pPr>
          </w:p>
        </w:tc>
        <w:tc>
          <w:tcPr>
            <w:tcW w:w="1326"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164A22D" w14:textId="77777777" w:rsidR="005D7E73" w:rsidRDefault="00000000">
            <w:pPr>
              <w:rPr>
                <w:rFonts w:ascii="Arial" w:eastAsia="Arial" w:hAnsi="Arial" w:cs="Arial"/>
                <w:sz w:val="20"/>
                <w:szCs w:val="20"/>
              </w:rPr>
            </w:pPr>
            <w:r>
              <w:rPr>
                <w:rFonts w:ascii="Arial" w:eastAsia="Arial" w:hAnsi="Arial" w:cs="Arial"/>
                <w:sz w:val="20"/>
                <w:szCs w:val="20"/>
              </w:rPr>
              <w:t xml:space="preserve">Textbook, calculator, laptops, Vernier GoDirect Probeware, measurement devices, laboratory apparatuses </w:t>
            </w:r>
          </w:p>
          <w:p w14:paraId="0CAE5305" w14:textId="77777777" w:rsidR="005D7E73" w:rsidRDefault="005D7E73">
            <w:pPr>
              <w:rPr>
                <w:rFonts w:ascii="Arial" w:eastAsia="Arial" w:hAnsi="Arial" w:cs="Arial"/>
                <w:color w:val="FF0000"/>
                <w:sz w:val="20"/>
                <w:szCs w:val="20"/>
              </w:rPr>
            </w:pPr>
          </w:p>
        </w:tc>
        <w:tc>
          <w:tcPr>
            <w:tcW w:w="182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6B3A2EA" w14:textId="77777777" w:rsidR="005D7E73" w:rsidRDefault="005D7E73">
            <w:pPr>
              <w:rPr>
                <w:rFonts w:ascii="Arial" w:eastAsia="Arial" w:hAnsi="Arial" w:cs="Arial"/>
                <w:color w:val="FF0000"/>
                <w:sz w:val="20"/>
                <w:szCs w:val="20"/>
              </w:rPr>
            </w:pPr>
          </w:p>
        </w:tc>
      </w:tr>
      <w:tr w:rsidR="005D7E73" w14:paraId="628B5C99"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211DE55" w14:textId="77777777" w:rsidR="005D7E73" w:rsidRDefault="00000000">
            <w:pPr>
              <w:jc w:val="center"/>
              <w:rPr>
                <w:rFonts w:ascii="Arial" w:eastAsia="Arial" w:hAnsi="Arial" w:cs="Arial"/>
              </w:rPr>
            </w:pPr>
            <w:r>
              <w:rPr>
                <w:rFonts w:ascii="Arial" w:eastAsia="Arial" w:hAnsi="Arial" w:cs="Arial"/>
                <w:b/>
              </w:rPr>
              <w:t>END OF UNIT SUMMATIVE</w:t>
            </w:r>
            <w:r>
              <w:rPr>
                <w:rFonts w:ascii="Arial" w:eastAsia="Arial" w:hAnsi="Arial" w:cs="Arial"/>
              </w:rPr>
              <w:t xml:space="preserve"> – Unit 2 Progress Checks on AP Classroom</w:t>
            </w:r>
          </w:p>
        </w:tc>
      </w:tr>
      <w:tr w:rsidR="005D7E73" w14:paraId="0320A581"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auto"/>
            <w:tcMar>
              <w:left w:w="115" w:type="dxa"/>
              <w:right w:w="115" w:type="dxa"/>
            </w:tcMar>
          </w:tcPr>
          <w:p w14:paraId="176C4987" w14:textId="77777777" w:rsidR="005D7E73" w:rsidRDefault="00000000">
            <w:pPr>
              <w:rPr>
                <w:rFonts w:ascii="Arial" w:eastAsia="Arial" w:hAnsi="Arial" w:cs="Arial"/>
                <w:sz w:val="20"/>
                <w:szCs w:val="20"/>
              </w:rPr>
            </w:pPr>
            <w:r>
              <w:rPr>
                <w:rFonts w:ascii="Arial" w:eastAsia="Arial" w:hAnsi="Arial" w:cs="Arial"/>
                <w:sz w:val="20"/>
                <w:szCs w:val="20"/>
              </w:rPr>
              <w:t xml:space="preserve">This unit assessment will evaluate that the student can:  </w:t>
            </w:r>
          </w:p>
          <w:p w14:paraId="304D81C2"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use multiple representations (e.g., diagrams, charts, graphs, mathematical, verbal, written) to prove scenarios in terms of dynamics.</w:t>
            </w:r>
          </w:p>
          <w:p w14:paraId="2877AE6B"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apply the concept of force as an interaction between two objects to formulate solutions in various scenarios.</w:t>
            </w:r>
          </w:p>
          <w:p w14:paraId="126B0887"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analyze data from the physical quantities of acceleration, net force, mass, weight, and friction to draw conclusions.</w:t>
            </w:r>
          </w:p>
          <w:p w14:paraId="2F32EBBA"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 xml:space="preserve"> predict future or past states of a system using multiple representations of the system.</w:t>
            </w:r>
          </w:p>
          <w:p w14:paraId="4F89F963"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validate the correlation between restoring force and change in length of elastic material (Hooke's law), gravitational forces, weight, and mass (gravitational field strength).</w:t>
            </w:r>
          </w:p>
          <w:p w14:paraId="7B313B5B"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interpret motion diagrams and force diagrams.</w:t>
            </w:r>
          </w:p>
          <w:p w14:paraId="2ABEFD95"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analyze a system using multiple representations of the system.</w:t>
            </w:r>
          </w:p>
          <w:p w14:paraId="7C1309C7"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use problem solving strategies to formulate solutions to complex problems.</w:t>
            </w:r>
          </w:p>
          <w:p w14:paraId="016B1088"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compare indices and rates to justify which ratio is fastest, steepest, etc.</w:t>
            </w:r>
          </w:p>
          <w:p w14:paraId="0365E0FD" w14:textId="77777777" w:rsidR="005D7E73" w:rsidRDefault="00000000">
            <w:pPr>
              <w:numPr>
                <w:ilvl w:val="0"/>
                <w:numId w:val="2"/>
              </w:numPr>
              <w:spacing w:line="276" w:lineRule="auto"/>
              <w:rPr>
                <w:rFonts w:ascii="Arial" w:eastAsia="Arial" w:hAnsi="Arial" w:cs="Arial"/>
                <w:sz w:val="20"/>
                <w:szCs w:val="20"/>
              </w:rPr>
            </w:pPr>
            <w:r>
              <w:rPr>
                <w:rFonts w:ascii="Arial" w:eastAsia="Arial" w:hAnsi="Arial" w:cs="Arial"/>
                <w:sz w:val="20"/>
                <w:szCs w:val="20"/>
              </w:rPr>
              <w:t>differentiate between a vector quantity and a scalar quantity and give examples of each.</w:t>
            </w:r>
          </w:p>
          <w:p w14:paraId="76750A7F" w14:textId="77777777" w:rsidR="005D7E73" w:rsidRDefault="005D7E73">
            <w:pPr>
              <w:jc w:val="center"/>
              <w:rPr>
                <w:rFonts w:ascii="Arial" w:eastAsia="Arial" w:hAnsi="Arial" w:cs="Arial"/>
                <w:b/>
              </w:rPr>
            </w:pPr>
          </w:p>
        </w:tc>
      </w:tr>
    </w:tbl>
    <w:p w14:paraId="167A07BA" w14:textId="77777777" w:rsidR="005D7E73" w:rsidRDefault="005D7E73">
      <w:pPr>
        <w:widowControl w:val="0"/>
        <w:pBdr>
          <w:top w:val="nil"/>
          <w:left w:val="nil"/>
          <w:bottom w:val="nil"/>
          <w:right w:val="nil"/>
          <w:between w:val="nil"/>
        </w:pBdr>
        <w:spacing w:line="276" w:lineRule="auto"/>
        <w:rPr>
          <w:rFonts w:ascii="Arial" w:eastAsia="Arial" w:hAnsi="Arial" w:cs="Arial"/>
          <w:b/>
        </w:rPr>
      </w:pPr>
    </w:p>
    <w:tbl>
      <w:tblPr>
        <w:tblStyle w:val="a6"/>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5"/>
        <w:gridCol w:w="4140"/>
        <w:gridCol w:w="1710"/>
        <w:gridCol w:w="106"/>
        <w:gridCol w:w="1064"/>
        <w:gridCol w:w="360"/>
        <w:gridCol w:w="900"/>
        <w:gridCol w:w="1800"/>
        <w:gridCol w:w="2838"/>
      </w:tblGrid>
      <w:tr w:rsidR="005D7E73" w14:paraId="78670F31" w14:textId="77777777">
        <w:trPr>
          <w:trHeight w:val="320"/>
          <w:jc w:val="center"/>
        </w:trPr>
        <w:tc>
          <w:tcPr>
            <w:tcW w:w="14713" w:type="dxa"/>
            <w:gridSpan w:val="9"/>
            <w:shd w:val="clear" w:color="auto" w:fill="82002B"/>
          </w:tcPr>
          <w:p w14:paraId="62873773" w14:textId="77777777" w:rsidR="005D7E73" w:rsidRDefault="00000000">
            <w:pPr>
              <w:tabs>
                <w:tab w:val="center" w:pos="7241"/>
                <w:tab w:val="left" w:pos="8880"/>
              </w:tabs>
              <w:rPr>
                <w:rFonts w:ascii="Arial" w:eastAsia="Arial" w:hAnsi="Arial" w:cs="Arial"/>
                <w:b/>
                <w:color w:val="82002B"/>
                <w:sz w:val="20"/>
                <w:szCs w:val="20"/>
              </w:rPr>
            </w:pPr>
            <w:r>
              <w:rPr>
                <w:rFonts w:ascii="Arial" w:eastAsia="Arial" w:hAnsi="Arial" w:cs="Arial"/>
                <w:b/>
                <w:color w:val="FFFFFF"/>
                <w:sz w:val="20"/>
                <w:szCs w:val="20"/>
              </w:rPr>
              <w:tab/>
              <w:t>Unit 3 Instructional Map</w:t>
            </w:r>
            <w:r>
              <w:rPr>
                <w:rFonts w:ascii="Arial" w:eastAsia="Arial" w:hAnsi="Arial" w:cs="Arial"/>
                <w:b/>
                <w:color w:val="FFFFFF"/>
                <w:sz w:val="20"/>
                <w:szCs w:val="20"/>
              </w:rPr>
              <w:tab/>
            </w:r>
          </w:p>
        </w:tc>
      </w:tr>
      <w:tr w:rsidR="005D7E73" w14:paraId="42AD6315" w14:textId="77777777">
        <w:trPr>
          <w:trHeight w:val="380"/>
          <w:jc w:val="center"/>
        </w:trPr>
        <w:tc>
          <w:tcPr>
            <w:tcW w:w="14713" w:type="dxa"/>
            <w:gridSpan w:val="9"/>
            <w:shd w:val="clear" w:color="auto" w:fill="FFD965"/>
          </w:tcPr>
          <w:p w14:paraId="24BEB188" w14:textId="77777777" w:rsidR="005D7E73" w:rsidRDefault="00000000">
            <w:pPr>
              <w:rPr>
                <w:rFonts w:ascii="Arial" w:eastAsia="Arial" w:hAnsi="Arial" w:cs="Arial"/>
                <w:sz w:val="20"/>
                <w:szCs w:val="20"/>
              </w:rPr>
            </w:pPr>
            <w:r>
              <w:rPr>
                <w:rFonts w:ascii="Arial" w:eastAsia="Arial" w:hAnsi="Arial" w:cs="Arial"/>
                <w:b/>
                <w:sz w:val="20"/>
                <w:szCs w:val="20"/>
              </w:rPr>
              <w:t>Course Title: AP Physics 1</w:t>
            </w:r>
          </w:p>
        </w:tc>
      </w:tr>
      <w:tr w:rsidR="005D7E73" w14:paraId="5BC1B9BC" w14:textId="77777777">
        <w:trPr>
          <w:trHeight w:val="20"/>
          <w:jc w:val="center"/>
        </w:trPr>
        <w:tc>
          <w:tcPr>
            <w:tcW w:w="1795" w:type="dxa"/>
            <w:shd w:val="clear" w:color="auto" w:fill="F2F2F2"/>
            <w:tcMar>
              <w:top w:w="43" w:type="dxa"/>
              <w:left w:w="115" w:type="dxa"/>
              <w:bottom w:w="43" w:type="dxa"/>
              <w:right w:w="115" w:type="dxa"/>
            </w:tcMar>
          </w:tcPr>
          <w:p w14:paraId="10BEEAB5" w14:textId="77777777" w:rsidR="005D7E73" w:rsidRDefault="00000000">
            <w:pPr>
              <w:rPr>
                <w:rFonts w:ascii="Arial" w:eastAsia="Arial" w:hAnsi="Arial" w:cs="Arial"/>
                <w:sz w:val="20"/>
                <w:szCs w:val="20"/>
              </w:rPr>
            </w:pPr>
            <w:r>
              <w:rPr>
                <w:rFonts w:ascii="Arial" w:eastAsia="Arial" w:hAnsi="Arial" w:cs="Arial"/>
                <w:b/>
                <w:sz w:val="20"/>
                <w:szCs w:val="20"/>
              </w:rPr>
              <w:t xml:space="preserve">Teacher(s): </w:t>
            </w:r>
          </w:p>
        </w:tc>
        <w:tc>
          <w:tcPr>
            <w:tcW w:w="5850" w:type="dxa"/>
            <w:gridSpan w:val="2"/>
            <w:tcMar>
              <w:top w:w="43" w:type="dxa"/>
              <w:left w:w="115" w:type="dxa"/>
              <w:bottom w:w="43" w:type="dxa"/>
              <w:right w:w="115" w:type="dxa"/>
            </w:tcMar>
          </w:tcPr>
          <w:p w14:paraId="073EDF93" w14:textId="77777777" w:rsidR="005D7E73" w:rsidRDefault="00000000">
            <w:pPr>
              <w:rPr>
                <w:rFonts w:ascii="Arial" w:eastAsia="Arial" w:hAnsi="Arial" w:cs="Arial"/>
                <w:sz w:val="20"/>
                <w:szCs w:val="20"/>
              </w:rPr>
            </w:pPr>
            <w:r>
              <w:rPr>
                <w:rFonts w:ascii="Arial" w:eastAsia="Arial" w:hAnsi="Arial" w:cs="Arial"/>
                <w:sz w:val="20"/>
                <w:szCs w:val="20"/>
              </w:rPr>
              <w:t>Mr. Albert</w:t>
            </w:r>
          </w:p>
        </w:tc>
        <w:tc>
          <w:tcPr>
            <w:tcW w:w="2430" w:type="dxa"/>
            <w:gridSpan w:val="4"/>
            <w:shd w:val="clear" w:color="auto" w:fill="F2F2F2"/>
            <w:tcMar>
              <w:top w:w="43" w:type="dxa"/>
              <w:left w:w="115" w:type="dxa"/>
              <w:bottom w:w="43" w:type="dxa"/>
              <w:right w:w="115" w:type="dxa"/>
            </w:tcMar>
          </w:tcPr>
          <w:p w14:paraId="1213B843" w14:textId="77777777" w:rsidR="005D7E73" w:rsidRDefault="00000000">
            <w:pPr>
              <w:rPr>
                <w:rFonts w:ascii="Arial" w:eastAsia="Arial" w:hAnsi="Arial" w:cs="Arial"/>
                <w:sz w:val="20"/>
                <w:szCs w:val="20"/>
              </w:rPr>
            </w:pPr>
            <w:r>
              <w:rPr>
                <w:rFonts w:ascii="Arial" w:eastAsia="Arial" w:hAnsi="Arial" w:cs="Arial"/>
                <w:b/>
                <w:sz w:val="20"/>
                <w:szCs w:val="20"/>
              </w:rPr>
              <w:t xml:space="preserve">Start Date: </w:t>
            </w:r>
          </w:p>
        </w:tc>
        <w:tc>
          <w:tcPr>
            <w:tcW w:w="4638" w:type="dxa"/>
            <w:gridSpan w:val="2"/>
            <w:tcMar>
              <w:top w:w="43" w:type="dxa"/>
              <w:left w:w="115" w:type="dxa"/>
              <w:bottom w:w="43" w:type="dxa"/>
              <w:right w:w="115" w:type="dxa"/>
            </w:tcMar>
          </w:tcPr>
          <w:p w14:paraId="19909C1D" w14:textId="77777777" w:rsidR="005D7E73" w:rsidRDefault="00000000">
            <w:pPr>
              <w:rPr>
                <w:rFonts w:ascii="Arial" w:eastAsia="Arial" w:hAnsi="Arial" w:cs="Arial"/>
                <w:sz w:val="20"/>
                <w:szCs w:val="20"/>
              </w:rPr>
            </w:pPr>
            <w:r>
              <w:rPr>
                <w:rFonts w:ascii="Arial" w:eastAsia="Arial" w:hAnsi="Arial" w:cs="Arial"/>
                <w:sz w:val="20"/>
                <w:szCs w:val="20"/>
              </w:rPr>
              <w:t>Day 46</w:t>
            </w:r>
          </w:p>
        </w:tc>
      </w:tr>
      <w:tr w:rsidR="005D7E73" w14:paraId="690F86A1" w14:textId="77777777">
        <w:trPr>
          <w:trHeight w:val="300"/>
          <w:jc w:val="center"/>
        </w:trPr>
        <w:tc>
          <w:tcPr>
            <w:tcW w:w="1795" w:type="dxa"/>
            <w:shd w:val="clear" w:color="auto" w:fill="F2F2F2"/>
            <w:tcMar>
              <w:top w:w="43" w:type="dxa"/>
              <w:left w:w="115" w:type="dxa"/>
              <w:bottom w:w="43" w:type="dxa"/>
              <w:right w:w="115" w:type="dxa"/>
            </w:tcMar>
          </w:tcPr>
          <w:p w14:paraId="31FF39CA" w14:textId="77777777" w:rsidR="005D7E73" w:rsidRDefault="00000000">
            <w:pPr>
              <w:rPr>
                <w:rFonts w:ascii="Arial" w:eastAsia="Arial" w:hAnsi="Arial" w:cs="Arial"/>
                <w:sz w:val="20"/>
                <w:szCs w:val="20"/>
              </w:rPr>
            </w:pPr>
            <w:r>
              <w:rPr>
                <w:rFonts w:ascii="Arial" w:eastAsia="Arial" w:hAnsi="Arial" w:cs="Arial"/>
                <w:b/>
                <w:sz w:val="20"/>
                <w:szCs w:val="20"/>
              </w:rPr>
              <w:t>Unit Title and Sequence:</w:t>
            </w:r>
          </w:p>
        </w:tc>
        <w:tc>
          <w:tcPr>
            <w:tcW w:w="5850" w:type="dxa"/>
            <w:gridSpan w:val="2"/>
            <w:tcMar>
              <w:top w:w="43" w:type="dxa"/>
              <w:left w:w="115" w:type="dxa"/>
              <w:bottom w:w="43" w:type="dxa"/>
              <w:right w:w="115" w:type="dxa"/>
            </w:tcMar>
          </w:tcPr>
          <w:p w14:paraId="2758C1B7" w14:textId="77777777" w:rsidR="005D7E73" w:rsidRDefault="00000000">
            <w:pPr>
              <w:rPr>
                <w:rFonts w:ascii="Arial" w:eastAsia="Arial" w:hAnsi="Arial" w:cs="Arial"/>
                <w:color w:val="0070C0"/>
                <w:sz w:val="20"/>
                <w:szCs w:val="20"/>
              </w:rPr>
            </w:pPr>
            <w:r>
              <w:rPr>
                <w:rFonts w:ascii="Arial" w:eastAsia="Arial" w:hAnsi="Arial" w:cs="Arial"/>
                <w:sz w:val="20"/>
                <w:szCs w:val="20"/>
              </w:rPr>
              <w:t>Unit 3: Gravitation &amp; Circular Motion</w:t>
            </w:r>
          </w:p>
        </w:tc>
        <w:tc>
          <w:tcPr>
            <w:tcW w:w="2430" w:type="dxa"/>
            <w:gridSpan w:val="4"/>
            <w:shd w:val="clear" w:color="auto" w:fill="F2F2F2"/>
            <w:tcMar>
              <w:top w:w="43" w:type="dxa"/>
              <w:left w:w="115" w:type="dxa"/>
              <w:bottom w:w="43" w:type="dxa"/>
              <w:right w:w="115" w:type="dxa"/>
            </w:tcMar>
          </w:tcPr>
          <w:p w14:paraId="130C6053" w14:textId="77777777" w:rsidR="005D7E73" w:rsidRDefault="00000000">
            <w:pPr>
              <w:rPr>
                <w:rFonts w:ascii="Arial" w:eastAsia="Arial" w:hAnsi="Arial" w:cs="Arial"/>
                <w:sz w:val="20"/>
                <w:szCs w:val="20"/>
              </w:rPr>
            </w:pPr>
            <w:r>
              <w:rPr>
                <w:rFonts w:ascii="Arial" w:eastAsia="Arial" w:hAnsi="Arial" w:cs="Arial"/>
                <w:b/>
                <w:sz w:val="20"/>
                <w:szCs w:val="20"/>
              </w:rPr>
              <w:t>Length of Unit:</w:t>
            </w:r>
          </w:p>
        </w:tc>
        <w:tc>
          <w:tcPr>
            <w:tcW w:w="4638" w:type="dxa"/>
            <w:gridSpan w:val="2"/>
            <w:tcMar>
              <w:top w:w="43" w:type="dxa"/>
              <w:left w:w="115" w:type="dxa"/>
              <w:bottom w:w="43" w:type="dxa"/>
              <w:right w:w="115" w:type="dxa"/>
            </w:tcMar>
          </w:tcPr>
          <w:p w14:paraId="5CD817A2" w14:textId="77777777" w:rsidR="005D7E73" w:rsidRDefault="00000000">
            <w:pPr>
              <w:rPr>
                <w:rFonts w:ascii="Arial" w:eastAsia="Arial" w:hAnsi="Arial" w:cs="Arial"/>
                <w:sz w:val="20"/>
                <w:szCs w:val="20"/>
              </w:rPr>
            </w:pPr>
            <w:r>
              <w:rPr>
                <w:rFonts w:ascii="Arial" w:eastAsia="Arial" w:hAnsi="Arial" w:cs="Arial"/>
                <w:sz w:val="20"/>
                <w:szCs w:val="20"/>
              </w:rPr>
              <w:t>10 Blocks</w:t>
            </w:r>
          </w:p>
        </w:tc>
      </w:tr>
      <w:tr w:rsidR="005D7E73" w14:paraId="5D4FEE51" w14:textId="77777777">
        <w:trPr>
          <w:trHeight w:val="600"/>
          <w:jc w:val="center"/>
        </w:trPr>
        <w:tc>
          <w:tcPr>
            <w:tcW w:w="1795" w:type="dxa"/>
            <w:shd w:val="clear" w:color="auto" w:fill="F2F2F2"/>
            <w:tcMar>
              <w:top w:w="43" w:type="dxa"/>
              <w:left w:w="115" w:type="dxa"/>
              <w:bottom w:w="43" w:type="dxa"/>
              <w:right w:w="115" w:type="dxa"/>
            </w:tcMar>
          </w:tcPr>
          <w:p w14:paraId="13ACB418" w14:textId="77777777" w:rsidR="005D7E73" w:rsidRDefault="00000000">
            <w:pPr>
              <w:rPr>
                <w:rFonts w:ascii="Arial" w:eastAsia="Arial" w:hAnsi="Arial" w:cs="Arial"/>
                <w:sz w:val="20"/>
                <w:szCs w:val="20"/>
              </w:rPr>
            </w:pPr>
            <w:r>
              <w:rPr>
                <w:rFonts w:ascii="Arial" w:eastAsia="Arial" w:hAnsi="Arial" w:cs="Arial"/>
                <w:b/>
                <w:sz w:val="20"/>
                <w:szCs w:val="20"/>
              </w:rPr>
              <w:t>Content Standards:</w:t>
            </w:r>
          </w:p>
        </w:tc>
        <w:tc>
          <w:tcPr>
            <w:tcW w:w="5850" w:type="dxa"/>
            <w:gridSpan w:val="2"/>
            <w:tcMar>
              <w:top w:w="43" w:type="dxa"/>
              <w:left w:w="115" w:type="dxa"/>
              <w:bottom w:w="43" w:type="dxa"/>
              <w:right w:w="115" w:type="dxa"/>
            </w:tcMar>
          </w:tcPr>
          <w:p w14:paraId="6385BBE2" w14:textId="77777777" w:rsidR="005D7E73" w:rsidRDefault="00000000">
            <w:pPr>
              <w:rPr>
                <w:rFonts w:ascii="Arial" w:eastAsia="Arial" w:hAnsi="Arial" w:cs="Arial"/>
                <w:sz w:val="20"/>
                <w:szCs w:val="20"/>
              </w:rPr>
            </w:pPr>
            <w:r>
              <w:rPr>
                <w:rFonts w:ascii="Arial" w:eastAsia="Arial" w:hAnsi="Arial" w:cs="Arial"/>
                <w:sz w:val="20"/>
                <w:szCs w:val="20"/>
              </w:rPr>
              <w:t xml:space="preserve"> 2.A.1: A vector field gives, as a function of position (and perhaps time), the value of a physical quantity that is described by a vector. </w:t>
            </w:r>
          </w:p>
          <w:p w14:paraId="1C85ABAA" w14:textId="77777777" w:rsidR="005D7E73" w:rsidRDefault="00000000">
            <w:pPr>
              <w:rPr>
                <w:rFonts w:ascii="Arial" w:eastAsia="Arial" w:hAnsi="Arial" w:cs="Arial"/>
                <w:sz w:val="20"/>
                <w:szCs w:val="20"/>
              </w:rPr>
            </w:pPr>
            <w:r>
              <w:rPr>
                <w:rFonts w:ascii="Arial" w:eastAsia="Arial" w:hAnsi="Arial" w:cs="Arial"/>
                <w:sz w:val="20"/>
                <w:szCs w:val="20"/>
              </w:rPr>
              <w:t xml:space="preserve">a. Vector fields are represented by field vectors indicating direction and magnitude. </w:t>
            </w:r>
          </w:p>
          <w:p w14:paraId="4F175513" w14:textId="77777777" w:rsidR="005D7E73" w:rsidRDefault="00000000">
            <w:pPr>
              <w:rPr>
                <w:rFonts w:ascii="Arial" w:eastAsia="Arial" w:hAnsi="Arial" w:cs="Arial"/>
                <w:sz w:val="20"/>
                <w:szCs w:val="20"/>
              </w:rPr>
            </w:pPr>
            <w:r>
              <w:rPr>
                <w:rFonts w:ascii="Arial" w:eastAsia="Arial" w:hAnsi="Arial" w:cs="Arial"/>
                <w:sz w:val="20"/>
                <w:szCs w:val="20"/>
              </w:rPr>
              <w:t>b. When more than one source object with mass or electric charge is present, the field value can be determined by vector addition.</w:t>
            </w:r>
          </w:p>
          <w:p w14:paraId="4D279C35" w14:textId="77777777" w:rsidR="005D7E73" w:rsidRDefault="00000000">
            <w:pPr>
              <w:rPr>
                <w:rFonts w:ascii="Arial" w:eastAsia="Arial" w:hAnsi="Arial" w:cs="Arial"/>
                <w:sz w:val="20"/>
                <w:szCs w:val="20"/>
              </w:rPr>
            </w:pPr>
            <w:r>
              <w:rPr>
                <w:rFonts w:ascii="Arial" w:eastAsia="Arial" w:hAnsi="Arial" w:cs="Arial"/>
                <w:sz w:val="20"/>
                <w:szCs w:val="20"/>
              </w:rPr>
              <w:t xml:space="preserve"> c. Conversely, a known vector field can be used to make inferences about the number, relative size, and location of sources. </w:t>
            </w:r>
          </w:p>
          <w:p w14:paraId="03A08316" w14:textId="77777777" w:rsidR="005D7E73" w:rsidRDefault="005D7E73">
            <w:pPr>
              <w:rPr>
                <w:rFonts w:ascii="Arial" w:eastAsia="Arial" w:hAnsi="Arial" w:cs="Arial"/>
                <w:sz w:val="20"/>
                <w:szCs w:val="20"/>
              </w:rPr>
            </w:pPr>
          </w:p>
          <w:p w14:paraId="3FD190B3" w14:textId="77777777" w:rsidR="005D7E73" w:rsidRDefault="00000000">
            <w:pPr>
              <w:rPr>
                <w:rFonts w:ascii="Arial" w:eastAsia="Arial" w:hAnsi="Arial" w:cs="Arial"/>
                <w:sz w:val="20"/>
                <w:szCs w:val="20"/>
              </w:rPr>
            </w:pPr>
            <w:r>
              <w:rPr>
                <w:rFonts w:ascii="Arial" w:eastAsia="Arial" w:hAnsi="Arial" w:cs="Arial"/>
                <w:sz w:val="20"/>
                <w:szCs w:val="20"/>
              </w:rPr>
              <w:t xml:space="preserve">2.B.1: A gravitational field at the location of an object with mass m causes a gravitational force of magnitude mg to be exerted on the object in the direction of the field. </w:t>
            </w:r>
          </w:p>
          <w:p w14:paraId="65A8F539" w14:textId="77777777" w:rsidR="005D7E73" w:rsidRDefault="00000000">
            <w:pPr>
              <w:rPr>
                <w:rFonts w:ascii="Arial" w:eastAsia="Arial" w:hAnsi="Arial" w:cs="Arial"/>
                <w:sz w:val="20"/>
                <w:szCs w:val="20"/>
              </w:rPr>
            </w:pPr>
            <w:r>
              <w:rPr>
                <w:rFonts w:ascii="Arial" w:eastAsia="Arial" w:hAnsi="Arial" w:cs="Arial"/>
                <w:sz w:val="20"/>
                <w:szCs w:val="20"/>
              </w:rPr>
              <w:t xml:space="preserve">a. On Earth, this gravitational force is called weight. </w:t>
            </w:r>
          </w:p>
          <w:p w14:paraId="1DD46F84" w14:textId="77777777" w:rsidR="005D7E73" w:rsidRDefault="00000000">
            <w:pPr>
              <w:spacing w:before="30"/>
              <w:ind w:left="727"/>
              <w:rPr>
                <w:rFonts w:ascii="Arial" w:eastAsia="Arial" w:hAnsi="Arial" w:cs="Arial"/>
                <w:sz w:val="20"/>
                <w:szCs w:val="20"/>
              </w:rPr>
            </w:pPr>
            <w:r>
              <w:rPr>
                <w:rFonts w:ascii="Arial" w:eastAsia="Arial" w:hAnsi="Arial" w:cs="Arial"/>
                <w:sz w:val="20"/>
                <w:szCs w:val="20"/>
              </w:rPr>
              <w:t>b. The gravitational field at a point in space is measured by dividing the gravitational force exerted by the field on a test object at that point by the mass of the test object and has the same direction as the force.</w:t>
            </w:r>
          </w:p>
          <w:p w14:paraId="79C6CC54" w14:textId="77777777" w:rsidR="005D7E73" w:rsidRDefault="005D7E73">
            <w:pPr>
              <w:rPr>
                <w:rFonts w:ascii="Arial" w:eastAsia="Arial" w:hAnsi="Arial" w:cs="Arial"/>
                <w:sz w:val="20"/>
                <w:szCs w:val="20"/>
              </w:rPr>
            </w:pPr>
          </w:p>
        </w:tc>
        <w:tc>
          <w:tcPr>
            <w:tcW w:w="2430" w:type="dxa"/>
            <w:gridSpan w:val="4"/>
            <w:shd w:val="clear" w:color="auto" w:fill="F2F2F2"/>
            <w:tcMar>
              <w:top w:w="43" w:type="dxa"/>
              <w:left w:w="115" w:type="dxa"/>
              <w:bottom w:w="43" w:type="dxa"/>
              <w:right w:w="115" w:type="dxa"/>
            </w:tcMar>
          </w:tcPr>
          <w:p w14:paraId="5A99A741" w14:textId="77777777" w:rsidR="005D7E73" w:rsidRDefault="00000000">
            <w:pPr>
              <w:rPr>
                <w:rFonts w:ascii="Arial" w:eastAsia="Arial" w:hAnsi="Arial" w:cs="Arial"/>
                <w:sz w:val="20"/>
                <w:szCs w:val="20"/>
              </w:rPr>
            </w:pPr>
            <w:r>
              <w:rPr>
                <w:rFonts w:ascii="Arial" w:eastAsia="Arial" w:hAnsi="Arial" w:cs="Arial"/>
                <w:b/>
                <w:sz w:val="20"/>
                <w:szCs w:val="20"/>
              </w:rPr>
              <w:t xml:space="preserve">Essential Questions </w:t>
            </w:r>
          </w:p>
        </w:tc>
        <w:tc>
          <w:tcPr>
            <w:tcW w:w="4638" w:type="dxa"/>
            <w:gridSpan w:val="2"/>
            <w:tcMar>
              <w:top w:w="43" w:type="dxa"/>
              <w:left w:w="115" w:type="dxa"/>
              <w:bottom w:w="43" w:type="dxa"/>
              <w:right w:w="115" w:type="dxa"/>
            </w:tcMar>
          </w:tcPr>
          <w:p w14:paraId="53B24274" w14:textId="77777777" w:rsidR="005D7E73" w:rsidRDefault="00000000">
            <w:pPr>
              <w:numPr>
                <w:ilvl w:val="0"/>
                <w:numId w:val="4"/>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does changing the mass of an object affect the gravitational force? </w:t>
            </w:r>
          </w:p>
          <w:p w14:paraId="78AC2DCF" w14:textId="77777777" w:rsidR="005D7E73" w:rsidRDefault="00000000">
            <w:pPr>
              <w:numPr>
                <w:ilvl w:val="0"/>
                <w:numId w:val="4"/>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Why is a refrigerator hard to push in space? </w:t>
            </w:r>
          </w:p>
          <w:p w14:paraId="00665DF5" w14:textId="77777777" w:rsidR="005D7E73" w:rsidRDefault="00000000">
            <w:pPr>
              <w:numPr>
                <w:ilvl w:val="0"/>
                <w:numId w:val="4"/>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Why do we feel pulled toward Earth but not toward a pencil? </w:t>
            </w:r>
          </w:p>
          <w:p w14:paraId="722F27F0" w14:textId="77777777" w:rsidR="005D7E73" w:rsidRDefault="00000000">
            <w:pPr>
              <w:numPr>
                <w:ilvl w:val="0"/>
                <w:numId w:val="4"/>
              </w:numPr>
              <w:pBdr>
                <w:top w:val="nil"/>
                <w:left w:val="nil"/>
                <w:bottom w:val="nil"/>
                <w:right w:val="nil"/>
                <w:between w:val="nil"/>
              </w:pBdr>
              <w:rPr>
                <w:color w:val="000000"/>
                <w:sz w:val="20"/>
                <w:szCs w:val="20"/>
              </w:rPr>
            </w:pPr>
            <w:r>
              <w:rPr>
                <w:rFonts w:ascii="Arial" w:eastAsia="Arial" w:hAnsi="Arial" w:cs="Arial"/>
                <w:color w:val="000000"/>
                <w:sz w:val="20"/>
                <w:szCs w:val="20"/>
              </w:rPr>
              <w:t>How can the acceleration due to gravity be modified?</w:t>
            </w:r>
          </w:p>
          <w:p w14:paraId="161C1B47" w14:textId="77777777" w:rsidR="005D7E73" w:rsidRDefault="00000000">
            <w:pPr>
              <w:numPr>
                <w:ilvl w:val="0"/>
                <w:numId w:val="4"/>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can Newton’s laws of motion be used to predict the behavior of objects? </w:t>
            </w:r>
          </w:p>
          <w:p w14:paraId="4F4F22AC" w14:textId="77777777" w:rsidR="005D7E73" w:rsidRDefault="00000000">
            <w:pPr>
              <w:numPr>
                <w:ilvl w:val="0"/>
                <w:numId w:val="4"/>
              </w:numPr>
              <w:pBdr>
                <w:top w:val="nil"/>
                <w:left w:val="nil"/>
                <w:bottom w:val="nil"/>
                <w:right w:val="nil"/>
                <w:between w:val="nil"/>
              </w:pBdr>
              <w:rPr>
                <w:color w:val="000000"/>
                <w:sz w:val="20"/>
                <w:szCs w:val="20"/>
              </w:rPr>
            </w:pPr>
            <w:r>
              <w:rPr>
                <w:rFonts w:ascii="Arial" w:eastAsia="Arial" w:hAnsi="Arial" w:cs="Arial"/>
                <w:color w:val="000000"/>
                <w:sz w:val="20"/>
                <w:szCs w:val="20"/>
              </w:rPr>
              <w:t>How can we use forces to predict the behavior of objects and keep us safe?</w:t>
            </w:r>
          </w:p>
          <w:p w14:paraId="29F1FCF3" w14:textId="77777777" w:rsidR="005D7E73" w:rsidRDefault="00000000">
            <w:pPr>
              <w:numPr>
                <w:ilvl w:val="0"/>
                <w:numId w:val="4"/>
              </w:numPr>
              <w:pBdr>
                <w:top w:val="nil"/>
                <w:left w:val="nil"/>
                <w:bottom w:val="nil"/>
                <w:right w:val="nil"/>
                <w:between w:val="nil"/>
              </w:pBdr>
              <w:rPr>
                <w:color w:val="000000"/>
                <w:sz w:val="20"/>
                <w:szCs w:val="20"/>
              </w:rPr>
            </w:pPr>
            <w:r>
              <w:rPr>
                <w:rFonts w:ascii="Arial" w:eastAsia="Arial" w:hAnsi="Arial" w:cs="Arial"/>
                <w:color w:val="000000"/>
                <w:sz w:val="20"/>
                <w:szCs w:val="20"/>
              </w:rPr>
              <w:t>How is the acceleration of the center of mass of a system related to the net force exerted on the system?</w:t>
            </w:r>
          </w:p>
          <w:p w14:paraId="4381AF4C" w14:textId="77777777" w:rsidR="005D7E73" w:rsidRDefault="00000000">
            <w:pPr>
              <w:numPr>
                <w:ilvl w:val="0"/>
                <w:numId w:val="4"/>
              </w:numPr>
              <w:pBdr>
                <w:top w:val="nil"/>
                <w:left w:val="nil"/>
                <w:bottom w:val="nil"/>
                <w:right w:val="nil"/>
                <w:between w:val="nil"/>
              </w:pBdr>
              <w:rPr>
                <w:color w:val="000000"/>
                <w:sz w:val="20"/>
                <w:szCs w:val="20"/>
              </w:rPr>
            </w:pPr>
            <w:r>
              <w:rPr>
                <w:rFonts w:ascii="Arial" w:eastAsia="Arial" w:hAnsi="Arial" w:cs="Arial"/>
                <w:color w:val="000000"/>
                <w:sz w:val="20"/>
                <w:szCs w:val="20"/>
              </w:rPr>
              <w:t>Why is it more difficult to stop a fully loaded dump truck than a small passenger car?</w:t>
            </w:r>
          </w:p>
          <w:p w14:paraId="612ED937" w14:textId="77777777" w:rsidR="005D7E73" w:rsidRDefault="005D7E73">
            <w:pPr>
              <w:rPr>
                <w:rFonts w:ascii="Arial" w:eastAsia="Arial" w:hAnsi="Arial" w:cs="Arial"/>
                <w:i/>
                <w:sz w:val="20"/>
                <w:szCs w:val="20"/>
              </w:rPr>
            </w:pPr>
          </w:p>
        </w:tc>
      </w:tr>
      <w:tr w:rsidR="005D7E73" w14:paraId="2EADF786" w14:textId="77777777">
        <w:trPr>
          <w:trHeight w:val="400"/>
          <w:jc w:val="center"/>
        </w:trPr>
        <w:tc>
          <w:tcPr>
            <w:tcW w:w="1795" w:type="dxa"/>
            <w:shd w:val="clear" w:color="auto" w:fill="F2F2F2"/>
            <w:tcMar>
              <w:top w:w="43" w:type="dxa"/>
              <w:left w:w="115" w:type="dxa"/>
              <w:bottom w:w="43" w:type="dxa"/>
              <w:right w:w="115" w:type="dxa"/>
            </w:tcMar>
          </w:tcPr>
          <w:p w14:paraId="5E76835F" w14:textId="77777777" w:rsidR="005D7E73" w:rsidRDefault="00000000">
            <w:pPr>
              <w:rPr>
                <w:rFonts w:ascii="Arial" w:eastAsia="Arial" w:hAnsi="Arial" w:cs="Arial"/>
                <w:sz w:val="20"/>
                <w:szCs w:val="20"/>
              </w:rPr>
            </w:pPr>
            <w:r>
              <w:rPr>
                <w:rFonts w:ascii="Arial" w:eastAsia="Arial" w:hAnsi="Arial" w:cs="Arial"/>
                <w:b/>
                <w:sz w:val="20"/>
                <w:szCs w:val="20"/>
              </w:rPr>
              <w:t>Summative Assessment(s):</w:t>
            </w:r>
          </w:p>
        </w:tc>
        <w:tc>
          <w:tcPr>
            <w:tcW w:w="12918" w:type="dxa"/>
            <w:gridSpan w:val="8"/>
            <w:tcMar>
              <w:top w:w="43" w:type="dxa"/>
              <w:left w:w="115" w:type="dxa"/>
              <w:bottom w:w="43" w:type="dxa"/>
              <w:right w:w="115" w:type="dxa"/>
            </w:tcMar>
          </w:tcPr>
          <w:p w14:paraId="039ACD93" w14:textId="77777777" w:rsidR="005D7E73" w:rsidRDefault="00000000">
            <w:pPr>
              <w:rPr>
                <w:rFonts w:ascii="Arial" w:eastAsia="Arial" w:hAnsi="Arial" w:cs="Arial"/>
                <w:i/>
                <w:sz w:val="22"/>
                <w:szCs w:val="22"/>
              </w:rPr>
            </w:pPr>
            <w:r>
              <w:rPr>
                <w:rFonts w:ascii="Arial" w:eastAsia="Arial" w:hAnsi="Arial" w:cs="Arial"/>
                <w:sz w:val="22"/>
                <w:szCs w:val="22"/>
              </w:rPr>
              <w:t xml:space="preserve">Unit 3 Progress Checks on AP Classroom </w:t>
            </w:r>
          </w:p>
          <w:p w14:paraId="64CD2FC1" w14:textId="77777777" w:rsidR="005D7E73" w:rsidRDefault="005D7E73">
            <w:pPr>
              <w:rPr>
                <w:rFonts w:ascii="Arial" w:eastAsia="Arial" w:hAnsi="Arial" w:cs="Arial"/>
                <w:sz w:val="20"/>
                <w:szCs w:val="20"/>
              </w:rPr>
            </w:pPr>
          </w:p>
        </w:tc>
      </w:tr>
      <w:tr w:rsidR="005D7E73" w14:paraId="3763D874" w14:textId="77777777">
        <w:trPr>
          <w:trHeight w:val="400"/>
          <w:jc w:val="center"/>
        </w:trPr>
        <w:tc>
          <w:tcPr>
            <w:tcW w:w="1795" w:type="dxa"/>
            <w:shd w:val="clear" w:color="auto" w:fill="F2F2F2"/>
            <w:tcMar>
              <w:top w:w="43" w:type="dxa"/>
              <w:left w:w="115" w:type="dxa"/>
              <w:bottom w:w="43" w:type="dxa"/>
              <w:right w:w="115" w:type="dxa"/>
            </w:tcMar>
          </w:tcPr>
          <w:p w14:paraId="62FDA58C" w14:textId="77777777" w:rsidR="005D7E73" w:rsidRDefault="00000000">
            <w:pPr>
              <w:rPr>
                <w:rFonts w:ascii="Arial" w:eastAsia="Arial" w:hAnsi="Arial" w:cs="Arial"/>
                <w:sz w:val="20"/>
                <w:szCs w:val="20"/>
              </w:rPr>
            </w:pPr>
            <w:r>
              <w:rPr>
                <w:rFonts w:ascii="Arial" w:eastAsia="Arial" w:hAnsi="Arial" w:cs="Arial"/>
                <w:b/>
                <w:sz w:val="20"/>
                <w:szCs w:val="20"/>
              </w:rPr>
              <w:t xml:space="preserve">Unit Pre-assessment(s) </w:t>
            </w:r>
          </w:p>
          <w:p w14:paraId="37C4CBD8" w14:textId="77777777" w:rsidR="005D7E73" w:rsidRDefault="005D7E73">
            <w:pPr>
              <w:rPr>
                <w:rFonts w:ascii="Arial" w:eastAsia="Arial" w:hAnsi="Arial" w:cs="Arial"/>
                <w:sz w:val="20"/>
                <w:szCs w:val="20"/>
              </w:rPr>
            </w:pPr>
          </w:p>
        </w:tc>
        <w:tc>
          <w:tcPr>
            <w:tcW w:w="12918" w:type="dxa"/>
            <w:gridSpan w:val="8"/>
            <w:tcMar>
              <w:top w:w="43" w:type="dxa"/>
              <w:left w:w="115" w:type="dxa"/>
              <w:bottom w:w="43" w:type="dxa"/>
              <w:right w:w="115" w:type="dxa"/>
            </w:tcMar>
          </w:tcPr>
          <w:p w14:paraId="13CCEB19" w14:textId="77777777" w:rsidR="005D7E73" w:rsidRDefault="00000000">
            <w:pPr>
              <w:rPr>
                <w:rFonts w:ascii="Arial" w:eastAsia="Arial" w:hAnsi="Arial" w:cs="Arial"/>
                <w:sz w:val="20"/>
                <w:szCs w:val="20"/>
              </w:rPr>
            </w:pPr>
            <w:r>
              <w:rPr>
                <w:rFonts w:ascii="Arial" w:eastAsia="Arial" w:hAnsi="Arial" w:cs="Arial"/>
                <w:sz w:val="22"/>
                <w:szCs w:val="22"/>
              </w:rPr>
              <w:t>Benchmark assessment</w:t>
            </w:r>
          </w:p>
        </w:tc>
      </w:tr>
      <w:tr w:rsidR="005D7E73" w14:paraId="0321DE0D" w14:textId="77777777">
        <w:trPr>
          <w:trHeight w:val="840"/>
          <w:jc w:val="center"/>
        </w:trPr>
        <w:tc>
          <w:tcPr>
            <w:tcW w:w="1795" w:type="dxa"/>
            <w:shd w:val="clear" w:color="auto" w:fill="F2F2F2"/>
            <w:tcMar>
              <w:top w:w="43" w:type="dxa"/>
              <w:left w:w="115" w:type="dxa"/>
              <w:bottom w:w="43" w:type="dxa"/>
              <w:right w:w="115" w:type="dxa"/>
            </w:tcMar>
          </w:tcPr>
          <w:p w14:paraId="0C73A0BA" w14:textId="77777777" w:rsidR="005D7E73" w:rsidRDefault="00000000">
            <w:pPr>
              <w:rPr>
                <w:rFonts w:ascii="Arial" w:eastAsia="Arial" w:hAnsi="Arial" w:cs="Arial"/>
                <w:b/>
                <w:sz w:val="20"/>
                <w:szCs w:val="20"/>
              </w:rPr>
            </w:pPr>
            <w:r>
              <w:rPr>
                <w:rFonts w:ascii="Arial" w:eastAsia="Arial" w:hAnsi="Arial" w:cs="Arial"/>
                <w:b/>
                <w:sz w:val="20"/>
                <w:szCs w:val="20"/>
              </w:rPr>
              <w:t>Pre-requisite Skills:</w:t>
            </w:r>
          </w:p>
        </w:tc>
        <w:tc>
          <w:tcPr>
            <w:tcW w:w="12918" w:type="dxa"/>
            <w:gridSpan w:val="8"/>
            <w:tcMar>
              <w:top w:w="43" w:type="dxa"/>
              <w:left w:w="115" w:type="dxa"/>
              <w:bottom w:w="43" w:type="dxa"/>
              <w:right w:w="115" w:type="dxa"/>
            </w:tcMar>
          </w:tcPr>
          <w:p w14:paraId="4AE9B718" w14:textId="77777777" w:rsidR="005D7E73" w:rsidRDefault="00000000">
            <w:pPr>
              <w:rPr>
                <w:rFonts w:ascii="Arial" w:eastAsia="Arial" w:hAnsi="Arial" w:cs="Arial"/>
                <w:color w:val="FF0000"/>
                <w:sz w:val="20"/>
                <w:szCs w:val="20"/>
              </w:rPr>
            </w:pPr>
            <w:r>
              <w:rPr>
                <w:rFonts w:ascii="Arial" w:eastAsia="Arial" w:hAnsi="Arial" w:cs="Arial"/>
                <w:sz w:val="22"/>
                <w:szCs w:val="22"/>
              </w:rPr>
              <w:t>Students need to have a prerequisite understanding of algebraic manipulation, quantitative reasoning, reading comprehension, critical thinking, and experimental design.</w:t>
            </w:r>
          </w:p>
        </w:tc>
      </w:tr>
      <w:tr w:rsidR="005D7E73" w14:paraId="03BD3E57" w14:textId="77777777">
        <w:trPr>
          <w:trHeight w:val="200"/>
          <w:jc w:val="center"/>
        </w:trPr>
        <w:tc>
          <w:tcPr>
            <w:tcW w:w="1795" w:type="dxa"/>
            <w:vMerge w:val="restart"/>
            <w:shd w:val="clear" w:color="auto" w:fill="F2F2F2"/>
            <w:tcMar>
              <w:top w:w="43" w:type="dxa"/>
              <w:left w:w="115" w:type="dxa"/>
              <w:bottom w:w="43" w:type="dxa"/>
              <w:right w:w="115" w:type="dxa"/>
            </w:tcMar>
          </w:tcPr>
          <w:p w14:paraId="45505364" w14:textId="77777777" w:rsidR="005D7E73" w:rsidRDefault="00000000">
            <w:pPr>
              <w:rPr>
                <w:rFonts w:ascii="Arial" w:eastAsia="Arial" w:hAnsi="Arial" w:cs="Arial"/>
                <w:b/>
                <w:sz w:val="20"/>
                <w:szCs w:val="20"/>
              </w:rPr>
            </w:pPr>
            <w:r>
              <w:rPr>
                <w:rFonts w:ascii="Arial" w:eastAsia="Arial" w:hAnsi="Arial" w:cs="Arial"/>
                <w:b/>
                <w:sz w:val="20"/>
                <w:szCs w:val="20"/>
              </w:rPr>
              <w:t>Instructional/</w:t>
            </w:r>
          </w:p>
          <w:p w14:paraId="359C05CA" w14:textId="77777777" w:rsidR="005D7E73" w:rsidRDefault="00000000">
            <w:pPr>
              <w:rPr>
                <w:rFonts w:ascii="Arial" w:eastAsia="Arial" w:hAnsi="Arial" w:cs="Arial"/>
                <w:sz w:val="20"/>
                <w:szCs w:val="20"/>
              </w:rPr>
            </w:pPr>
            <w:r>
              <w:rPr>
                <w:rFonts w:ascii="Arial" w:eastAsia="Arial" w:hAnsi="Arial" w:cs="Arial"/>
                <w:b/>
                <w:sz w:val="20"/>
                <w:szCs w:val="20"/>
              </w:rPr>
              <w:t xml:space="preserve">Assessment Scaffolds </w:t>
            </w:r>
          </w:p>
        </w:tc>
        <w:tc>
          <w:tcPr>
            <w:tcW w:w="4140" w:type="dxa"/>
            <w:shd w:val="clear" w:color="auto" w:fill="F2F2F2"/>
            <w:tcMar>
              <w:top w:w="43" w:type="dxa"/>
              <w:left w:w="115" w:type="dxa"/>
              <w:bottom w:w="43" w:type="dxa"/>
              <w:right w:w="115" w:type="dxa"/>
            </w:tcMar>
          </w:tcPr>
          <w:p w14:paraId="3D96D46D" w14:textId="77777777" w:rsidR="005D7E73" w:rsidRDefault="00000000">
            <w:pPr>
              <w:jc w:val="center"/>
              <w:rPr>
                <w:rFonts w:ascii="Arial" w:eastAsia="Arial" w:hAnsi="Arial" w:cs="Arial"/>
                <w:sz w:val="20"/>
                <w:szCs w:val="20"/>
              </w:rPr>
            </w:pPr>
            <w:r>
              <w:rPr>
                <w:rFonts w:ascii="Arial" w:eastAsia="Arial" w:hAnsi="Arial" w:cs="Arial"/>
                <w:b/>
                <w:sz w:val="20"/>
                <w:szCs w:val="20"/>
              </w:rPr>
              <w:t>English Language Learners</w:t>
            </w:r>
          </w:p>
        </w:tc>
        <w:tc>
          <w:tcPr>
            <w:tcW w:w="2880" w:type="dxa"/>
            <w:gridSpan w:val="3"/>
            <w:shd w:val="clear" w:color="auto" w:fill="F2F2F2"/>
            <w:tcMar>
              <w:top w:w="43" w:type="dxa"/>
              <w:left w:w="115" w:type="dxa"/>
              <w:bottom w:w="43" w:type="dxa"/>
              <w:right w:w="115" w:type="dxa"/>
            </w:tcMar>
          </w:tcPr>
          <w:p w14:paraId="5E601C5B" w14:textId="77777777" w:rsidR="005D7E73" w:rsidRDefault="00000000">
            <w:pPr>
              <w:jc w:val="center"/>
              <w:rPr>
                <w:rFonts w:ascii="Arial" w:eastAsia="Arial" w:hAnsi="Arial" w:cs="Arial"/>
                <w:sz w:val="20"/>
                <w:szCs w:val="20"/>
              </w:rPr>
            </w:pPr>
            <w:r>
              <w:rPr>
                <w:rFonts w:ascii="Arial" w:eastAsia="Arial" w:hAnsi="Arial" w:cs="Arial"/>
                <w:b/>
                <w:sz w:val="20"/>
                <w:szCs w:val="20"/>
              </w:rPr>
              <w:t>Special Education Students</w:t>
            </w:r>
          </w:p>
        </w:tc>
        <w:tc>
          <w:tcPr>
            <w:tcW w:w="3060" w:type="dxa"/>
            <w:gridSpan w:val="3"/>
            <w:shd w:val="clear" w:color="auto" w:fill="F2F2F2"/>
            <w:tcMar>
              <w:top w:w="43" w:type="dxa"/>
              <w:left w:w="115" w:type="dxa"/>
              <w:bottom w:w="43" w:type="dxa"/>
              <w:right w:w="115" w:type="dxa"/>
            </w:tcMar>
          </w:tcPr>
          <w:p w14:paraId="282CC932" w14:textId="77777777" w:rsidR="005D7E73" w:rsidRDefault="00000000">
            <w:pPr>
              <w:jc w:val="center"/>
              <w:rPr>
                <w:rFonts w:ascii="Arial" w:eastAsia="Arial" w:hAnsi="Arial" w:cs="Arial"/>
                <w:sz w:val="20"/>
                <w:szCs w:val="20"/>
              </w:rPr>
            </w:pPr>
            <w:r>
              <w:rPr>
                <w:rFonts w:ascii="Arial" w:eastAsia="Arial" w:hAnsi="Arial" w:cs="Arial"/>
                <w:b/>
                <w:sz w:val="20"/>
                <w:szCs w:val="20"/>
              </w:rPr>
              <w:t>Struggling Learners</w:t>
            </w:r>
          </w:p>
        </w:tc>
        <w:tc>
          <w:tcPr>
            <w:tcW w:w="2838" w:type="dxa"/>
            <w:shd w:val="clear" w:color="auto" w:fill="F2F2F2"/>
            <w:tcMar>
              <w:top w:w="43" w:type="dxa"/>
              <w:left w:w="115" w:type="dxa"/>
              <w:bottom w:w="43" w:type="dxa"/>
              <w:right w:w="115" w:type="dxa"/>
            </w:tcMar>
          </w:tcPr>
          <w:p w14:paraId="592F397C" w14:textId="77777777" w:rsidR="005D7E73" w:rsidRDefault="00000000">
            <w:pPr>
              <w:jc w:val="center"/>
              <w:rPr>
                <w:rFonts w:ascii="Arial" w:eastAsia="Arial" w:hAnsi="Arial" w:cs="Arial"/>
                <w:sz w:val="20"/>
                <w:szCs w:val="20"/>
              </w:rPr>
            </w:pPr>
            <w:r>
              <w:rPr>
                <w:rFonts w:ascii="Arial" w:eastAsia="Arial" w:hAnsi="Arial" w:cs="Arial"/>
                <w:b/>
                <w:sz w:val="20"/>
                <w:szCs w:val="20"/>
              </w:rPr>
              <w:t>Advanced Learners</w:t>
            </w:r>
          </w:p>
        </w:tc>
      </w:tr>
      <w:tr w:rsidR="005D7E73" w14:paraId="53A49DE2" w14:textId="77777777">
        <w:trPr>
          <w:trHeight w:val="700"/>
          <w:jc w:val="center"/>
        </w:trPr>
        <w:tc>
          <w:tcPr>
            <w:tcW w:w="1795" w:type="dxa"/>
            <w:vMerge/>
            <w:shd w:val="clear" w:color="auto" w:fill="F2F2F2"/>
            <w:tcMar>
              <w:top w:w="43" w:type="dxa"/>
              <w:left w:w="115" w:type="dxa"/>
              <w:bottom w:w="43" w:type="dxa"/>
              <w:right w:w="115" w:type="dxa"/>
            </w:tcMar>
          </w:tcPr>
          <w:p w14:paraId="0E0D3F7D"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4140" w:type="dxa"/>
            <w:tcMar>
              <w:top w:w="43" w:type="dxa"/>
              <w:left w:w="115" w:type="dxa"/>
              <w:bottom w:w="43" w:type="dxa"/>
              <w:right w:w="115" w:type="dxa"/>
            </w:tcMar>
          </w:tcPr>
          <w:p w14:paraId="2D495483" w14:textId="77777777" w:rsidR="005D7E73" w:rsidRDefault="00000000">
            <w:pPr>
              <w:rPr>
                <w:rFonts w:ascii="Arial" w:eastAsia="Arial" w:hAnsi="Arial" w:cs="Arial"/>
                <w:b/>
                <w:sz w:val="20"/>
                <w:szCs w:val="20"/>
              </w:rPr>
            </w:pPr>
            <w:r>
              <w:rPr>
                <w:rFonts w:ascii="Arial" w:eastAsia="Arial" w:hAnsi="Arial" w:cs="Arial"/>
                <w:sz w:val="20"/>
                <w:szCs w:val="20"/>
              </w:rPr>
              <w:t>Publisher prepared Multi-Language Visual Glossary</w:t>
            </w:r>
            <w:r>
              <w:rPr>
                <w:rFonts w:ascii="Arial" w:eastAsia="Arial" w:hAnsi="Arial" w:cs="Arial"/>
                <w:b/>
                <w:sz w:val="20"/>
                <w:szCs w:val="20"/>
              </w:rPr>
              <w:t>.</w:t>
            </w:r>
          </w:p>
          <w:p w14:paraId="713BDE9C" w14:textId="77777777" w:rsidR="005D7E73" w:rsidRDefault="00000000">
            <w:pPr>
              <w:rPr>
                <w:rFonts w:ascii="Arial" w:eastAsia="Arial" w:hAnsi="Arial" w:cs="Arial"/>
                <w:sz w:val="20"/>
                <w:szCs w:val="20"/>
              </w:rPr>
            </w:pPr>
            <w:r>
              <w:rPr>
                <w:rFonts w:ascii="Arial" w:eastAsia="Arial" w:hAnsi="Arial" w:cs="Arial"/>
                <w:sz w:val="20"/>
                <w:szCs w:val="20"/>
              </w:rPr>
              <w:t xml:space="preserve">Front load vocabulary in advance using visual representations.  Provide continuous feedback on student progress.  </w:t>
            </w:r>
          </w:p>
        </w:tc>
        <w:tc>
          <w:tcPr>
            <w:tcW w:w="2880" w:type="dxa"/>
            <w:gridSpan w:val="3"/>
            <w:tcMar>
              <w:top w:w="43" w:type="dxa"/>
              <w:left w:w="115" w:type="dxa"/>
              <w:bottom w:w="43" w:type="dxa"/>
              <w:right w:w="115" w:type="dxa"/>
            </w:tcMar>
          </w:tcPr>
          <w:p w14:paraId="20D7E948" w14:textId="77777777" w:rsidR="005D7E73" w:rsidRDefault="00000000">
            <w:pPr>
              <w:rPr>
                <w:rFonts w:ascii="Arial" w:eastAsia="Arial" w:hAnsi="Arial" w:cs="Arial"/>
                <w:sz w:val="20"/>
                <w:szCs w:val="20"/>
              </w:rPr>
            </w:pPr>
            <w:r>
              <w:rPr>
                <w:rFonts w:ascii="Arial" w:eastAsia="Arial" w:hAnsi="Arial" w:cs="Arial"/>
                <w:sz w:val="20"/>
                <w:szCs w:val="20"/>
              </w:rPr>
              <w:t>Alternative assessments, provide examples of correctly completed work, break task into smaller parts, present information into multiple formats.  Use concrete representations of concepts whenever possible.</w:t>
            </w:r>
          </w:p>
        </w:tc>
        <w:tc>
          <w:tcPr>
            <w:tcW w:w="3060" w:type="dxa"/>
            <w:gridSpan w:val="3"/>
            <w:tcMar>
              <w:top w:w="43" w:type="dxa"/>
              <w:left w:w="115" w:type="dxa"/>
              <w:bottom w:w="43" w:type="dxa"/>
              <w:right w:w="115" w:type="dxa"/>
            </w:tcMar>
          </w:tcPr>
          <w:p w14:paraId="161D2422" w14:textId="77777777" w:rsidR="005D7E73" w:rsidRDefault="00000000">
            <w:pPr>
              <w:rPr>
                <w:rFonts w:ascii="Arial" w:eastAsia="Arial" w:hAnsi="Arial" w:cs="Arial"/>
                <w:sz w:val="20"/>
                <w:szCs w:val="20"/>
              </w:rPr>
            </w:pPr>
            <w:r>
              <w:rPr>
                <w:rFonts w:ascii="Arial" w:eastAsia="Arial" w:hAnsi="Arial" w:cs="Arial"/>
                <w:sz w:val="20"/>
                <w:szCs w:val="20"/>
              </w:rPr>
              <w:t xml:space="preserve">Modify amount of required work, teach students to self-assess to determine what further practice is needed, allow for alternate models for responding.  </w:t>
            </w:r>
          </w:p>
        </w:tc>
        <w:tc>
          <w:tcPr>
            <w:tcW w:w="2838" w:type="dxa"/>
            <w:tcMar>
              <w:top w:w="43" w:type="dxa"/>
              <w:left w:w="115" w:type="dxa"/>
              <w:bottom w:w="43" w:type="dxa"/>
              <w:right w:w="115" w:type="dxa"/>
            </w:tcMar>
          </w:tcPr>
          <w:p w14:paraId="76FFEFEF" w14:textId="77777777" w:rsidR="005D7E73" w:rsidRDefault="00000000">
            <w:pPr>
              <w:rPr>
                <w:rFonts w:ascii="Arial" w:eastAsia="Arial" w:hAnsi="Arial" w:cs="Arial"/>
                <w:sz w:val="20"/>
                <w:szCs w:val="20"/>
              </w:rPr>
            </w:pPr>
            <w:r>
              <w:rPr>
                <w:rFonts w:ascii="Arial" w:eastAsia="Arial" w:hAnsi="Arial" w:cs="Arial"/>
                <w:sz w:val="20"/>
                <w:szCs w:val="20"/>
              </w:rPr>
              <w:t>Students will be challenged to design their own experiments and  make conclusions based on inquiry based learning. Students with higher mathematical capabilities will be shown how to apply calculus to physics.</w:t>
            </w:r>
          </w:p>
        </w:tc>
      </w:tr>
      <w:tr w:rsidR="005D7E73" w14:paraId="10AAA9A6" w14:textId="77777777">
        <w:trPr>
          <w:trHeight w:val="240"/>
          <w:jc w:val="center"/>
        </w:trPr>
        <w:tc>
          <w:tcPr>
            <w:tcW w:w="1795" w:type="dxa"/>
            <w:vMerge w:val="restart"/>
            <w:shd w:val="clear" w:color="auto" w:fill="F2F2F2"/>
            <w:tcMar>
              <w:top w:w="43" w:type="dxa"/>
              <w:left w:w="115" w:type="dxa"/>
              <w:bottom w:w="43" w:type="dxa"/>
              <w:right w:w="115" w:type="dxa"/>
            </w:tcMar>
          </w:tcPr>
          <w:p w14:paraId="6D49BCE4" w14:textId="77777777" w:rsidR="005D7E73" w:rsidRDefault="00000000">
            <w:pPr>
              <w:rPr>
                <w:rFonts w:ascii="Arial" w:eastAsia="Arial" w:hAnsi="Arial" w:cs="Arial"/>
                <w:sz w:val="20"/>
                <w:szCs w:val="20"/>
              </w:rPr>
            </w:pPr>
            <w:r>
              <w:rPr>
                <w:rFonts w:ascii="Arial" w:eastAsia="Arial" w:hAnsi="Arial" w:cs="Arial"/>
                <w:b/>
                <w:sz w:val="20"/>
                <w:szCs w:val="20"/>
              </w:rPr>
              <w:t xml:space="preserve">Differentiated Instructional </w:t>
            </w:r>
          </w:p>
          <w:p w14:paraId="40E07635" w14:textId="77777777" w:rsidR="005D7E73" w:rsidRDefault="00000000">
            <w:pPr>
              <w:rPr>
                <w:rFonts w:ascii="Arial" w:eastAsia="Arial" w:hAnsi="Arial" w:cs="Arial"/>
                <w:sz w:val="20"/>
                <w:szCs w:val="20"/>
              </w:rPr>
            </w:pPr>
            <w:r>
              <w:rPr>
                <w:rFonts w:ascii="Arial" w:eastAsia="Arial" w:hAnsi="Arial" w:cs="Arial"/>
                <w:b/>
                <w:sz w:val="20"/>
                <w:szCs w:val="20"/>
              </w:rPr>
              <w:t xml:space="preserve">Methods: </w:t>
            </w:r>
          </w:p>
          <w:p w14:paraId="7E23A0FF" w14:textId="77777777" w:rsidR="005D7E73" w:rsidRDefault="005D7E73">
            <w:pPr>
              <w:rPr>
                <w:rFonts w:ascii="Arial" w:eastAsia="Arial" w:hAnsi="Arial" w:cs="Arial"/>
                <w:sz w:val="20"/>
                <w:szCs w:val="20"/>
              </w:rPr>
            </w:pPr>
          </w:p>
          <w:p w14:paraId="37E45D5C" w14:textId="77777777" w:rsidR="005D7E73" w:rsidRDefault="005D7E73">
            <w:pPr>
              <w:rPr>
                <w:rFonts w:ascii="Arial" w:eastAsia="Arial" w:hAnsi="Arial" w:cs="Arial"/>
                <w:sz w:val="20"/>
                <w:szCs w:val="20"/>
              </w:rPr>
            </w:pPr>
          </w:p>
          <w:p w14:paraId="4EDE5CAD" w14:textId="77777777" w:rsidR="005D7E73" w:rsidRDefault="005D7E73">
            <w:pPr>
              <w:rPr>
                <w:rFonts w:ascii="Arial" w:eastAsia="Arial" w:hAnsi="Arial" w:cs="Arial"/>
                <w:sz w:val="20"/>
                <w:szCs w:val="20"/>
              </w:rPr>
            </w:pPr>
          </w:p>
          <w:p w14:paraId="439632E9" w14:textId="77777777" w:rsidR="005D7E73" w:rsidRDefault="005D7E73">
            <w:pPr>
              <w:rPr>
                <w:rFonts w:ascii="Arial" w:eastAsia="Arial" w:hAnsi="Arial" w:cs="Arial"/>
                <w:sz w:val="20"/>
                <w:szCs w:val="20"/>
              </w:rPr>
            </w:pPr>
          </w:p>
        </w:tc>
        <w:tc>
          <w:tcPr>
            <w:tcW w:w="7020" w:type="dxa"/>
            <w:gridSpan w:val="4"/>
            <w:shd w:val="clear" w:color="auto" w:fill="F2F2F2"/>
            <w:tcMar>
              <w:top w:w="43" w:type="dxa"/>
              <w:left w:w="115" w:type="dxa"/>
              <w:bottom w:w="43" w:type="dxa"/>
              <w:right w:w="115" w:type="dxa"/>
            </w:tcMar>
          </w:tcPr>
          <w:p w14:paraId="742BFB38" w14:textId="77777777" w:rsidR="005D7E73" w:rsidRDefault="00000000">
            <w:pPr>
              <w:rPr>
                <w:rFonts w:ascii="Arial" w:eastAsia="Arial" w:hAnsi="Arial" w:cs="Arial"/>
                <w:sz w:val="20"/>
                <w:szCs w:val="20"/>
              </w:rPr>
            </w:pPr>
            <w:r>
              <w:rPr>
                <w:rFonts w:ascii="Arial" w:eastAsia="Arial" w:hAnsi="Arial" w:cs="Arial"/>
                <w:b/>
                <w:sz w:val="20"/>
                <w:szCs w:val="20"/>
              </w:rPr>
              <w:t>Access</w:t>
            </w:r>
            <w:r>
              <w:rPr>
                <w:rFonts w:ascii="Arial" w:eastAsia="Arial" w:hAnsi="Arial" w:cs="Arial"/>
                <w:sz w:val="20"/>
                <w:szCs w:val="20"/>
              </w:rPr>
              <w:t xml:space="preserve"> (Resources and/or Process)</w:t>
            </w:r>
          </w:p>
        </w:tc>
        <w:tc>
          <w:tcPr>
            <w:tcW w:w="5898" w:type="dxa"/>
            <w:gridSpan w:val="4"/>
            <w:shd w:val="clear" w:color="auto" w:fill="F2F2F2"/>
            <w:tcMar>
              <w:top w:w="43" w:type="dxa"/>
              <w:left w:w="115" w:type="dxa"/>
              <w:bottom w:w="43" w:type="dxa"/>
              <w:right w:w="115" w:type="dxa"/>
            </w:tcMar>
          </w:tcPr>
          <w:p w14:paraId="565186BB" w14:textId="77777777" w:rsidR="005D7E73" w:rsidRDefault="00000000">
            <w:pPr>
              <w:rPr>
                <w:rFonts w:ascii="Arial" w:eastAsia="Arial" w:hAnsi="Arial" w:cs="Arial"/>
                <w:sz w:val="20"/>
                <w:szCs w:val="20"/>
              </w:rPr>
            </w:pPr>
            <w:r>
              <w:rPr>
                <w:rFonts w:ascii="Arial" w:eastAsia="Arial" w:hAnsi="Arial" w:cs="Arial"/>
                <w:b/>
                <w:sz w:val="20"/>
                <w:szCs w:val="20"/>
              </w:rPr>
              <w:t>Expression</w:t>
            </w:r>
            <w:r>
              <w:rPr>
                <w:rFonts w:ascii="Arial" w:eastAsia="Arial" w:hAnsi="Arial" w:cs="Arial"/>
                <w:sz w:val="20"/>
                <w:szCs w:val="20"/>
              </w:rPr>
              <w:t xml:space="preserve"> (Products and/or Performance)</w:t>
            </w:r>
          </w:p>
        </w:tc>
      </w:tr>
      <w:tr w:rsidR="005D7E73" w14:paraId="10676642" w14:textId="77777777">
        <w:trPr>
          <w:trHeight w:val="1220"/>
          <w:jc w:val="center"/>
        </w:trPr>
        <w:tc>
          <w:tcPr>
            <w:tcW w:w="1795" w:type="dxa"/>
            <w:vMerge/>
            <w:shd w:val="clear" w:color="auto" w:fill="F2F2F2"/>
            <w:tcMar>
              <w:top w:w="43" w:type="dxa"/>
              <w:left w:w="115" w:type="dxa"/>
              <w:bottom w:w="43" w:type="dxa"/>
              <w:right w:w="115" w:type="dxa"/>
            </w:tcMar>
          </w:tcPr>
          <w:p w14:paraId="7E3B067D"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7020" w:type="dxa"/>
            <w:gridSpan w:val="4"/>
            <w:tcMar>
              <w:top w:w="43" w:type="dxa"/>
              <w:left w:w="115" w:type="dxa"/>
              <w:bottom w:w="43" w:type="dxa"/>
              <w:right w:w="115" w:type="dxa"/>
            </w:tcMar>
          </w:tcPr>
          <w:p w14:paraId="3974EAAA"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provided with guided-note sheets that will enable them to more easily engage with direct instruction and organize their notes in a coherent manner.</w:t>
            </w:r>
          </w:p>
          <w:p w14:paraId="555B3BF8"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 xml:space="preserve">Students will be able to access all class notes, guided note sheets, and activities on Schoology. </w:t>
            </w:r>
          </w:p>
          <w:p w14:paraId="28188C7C"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taught organizational skills that enable them to more easily recall classroom materials for reference in class.</w:t>
            </w:r>
          </w:p>
          <w:p w14:paraId="50D24065" w14:textId="77777777" w:rsidR="005D7E73" w:rsidRDefault="005D7E73">
            <w:pPr>
              <w:rPr>
                <w:rFonts w:ascii="Arial" w:eastAsia="Arial" w:hAnsi="Arial" w:cs="Arial"/>
                <w:color w:val="FF0000"/>
                <w:sz w:val="20"/>
                <w:szCs w:val="20"/>
              </w:rPr>
            </w:pPr>
          </w:p>
        </w:tc>
        <w:tc>
          <w:tcPr>
            <w:tcW w:w="5898" w:type="dxa"/>
            <w:gridSpan w:val="4"/>
            <w:tcMar>
              <w:top w:w="43" w:type="dxa"/>
              <w:left w:w="115" w:type="dxa"/>
              <w:bottom w:w="43" w:type="dxa"/>
              <w:right w:w="115" w:type="dxa"/>
            </w:tcMar>
          </w:tcPr>
          <w:p w14:paraId="2CFD4A3E"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submit work in hard copy or on schoology depending on their needs.</w:t>
            </w:r>
          </w:p>
          <w:p w14:paraId="0C16076A"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given freedom of expression in any medium,  provided it is documented in IEP.</w:t>
            </w:r>
          </w:p>
          <w:p w14:paraId="44272DA6"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work with ICS teacher of record to develop any forms of expression not outlined in IEP, and said information will be discussed in Annual Review.</w:t>
            </w:r>
          </w:p>
          <w:p w14:paraId="2E0EFF5D" w14:textId="77777777" w:rsidR="005D7E73" w:rsidRDefault="005D7E73">
            <w:pPr>
              <w:rPr>
                <w:rFonts w:ascii="Arial" w:eastAsia="Arial" w:hAnsi="Arial" w:cs="Arial"/>
                <w:sz w:val="20"/>
                <w:szCs w:val="20"/>
              </w:rPr>
            </w:pPr>
          </w:p>
        </w:tc>
      </w:tr>
      <w:tr w:rsidR="005D7E73" w14:paraId="0F84C83D" w14:textId="77777777">
        <w:trPr>
          <w:trHeight w:val="840"/>
          <w:jc w:val="center"/>
        </w:trPr>
        <w:tc>
          <w:tcPr>
            <w:tcW w:w="1795" w:type="dxa"/>
            <w:shd w:val="clear" w:color="auto" w:fill="F2F2F2"/>
            <w:tcMar>
              <w:top w:w="43" w:type="dxa"/>
              <w:left w:w="115" w:type="dxa"/>
              <w:bottom w:w="43" w:type="dxa"/>
              <w:right w:w="115" w:type="dxa"/>
            </w:tcMar>
          </w:tcPr>
          <w:p w14:paraId="69CAB2CA" w14:textId="77777777" w:rsidR="005D7E73" w:rsidRDefault="00000000">
            <w:pPr>
              <w:rPr>
                <w:rFonts w:ascii="Arial" w:eastAsia="Arial" w:hAnsi="Arial" w:cs="Arial"/>
                <w:sz w:val="20"/>
                <w:szCs w:val="20"/>
              </w:rPr>
            </w:pPr>
            <w:r>
              <w:rPr>
                <w:rFonts w:ascii="Arial" w:eastAsia="Arial" w:hAnsi="Arial" w:cs="Arial"/>
                <w:b/>
                <w:sz w:val="20"/>
                <w:szCs w:val="20"/>
              </w:rPr>
              <w:t>Integration of Technology</w:t>
            </w:r>
          </w:p>
        </w:tc>
        <w:tc>
          <w:tcPr>
            <w:tcW w:w="12918" w:type="dxa"/>
            <w:gridSpan w:val="8"/>
            <w:tcMar>
              <w:top w:w="43" w:type="dxa"/>
              <w:left w:w="115" w:type="dxa"/>
              <w:bottom w:w="43" w:type="dxa"/>
              <w:right w:w="115" w:type="dxa"/>
            </w:tcMar>
          </w:tcPr>
          <w:p w14:paraId="2039CDCB" w14:textId="77777777" w:rsidR="005D7E73" w:rsidRDefault="00000000">
            <w:pPr>
              <w:jc w:val="both"/>
              <w:rPr>
                <w:rFonts w:ascii="Arial" w:eastAsia="Arial" w:hAnsi="Arial" w:cs="Arial"/>
                <w:sz w:val="20"/>
                <w:szCs w:val="20"/>
              </w:rPr>
            </w:pPr>
            <w:r>
              <w:rPr>
                <w:rFonts w:ascii="Arial" w:eastAsia="Arial" w:hAnsi="Arial" w:cs="Arial"/>
                <w:sz w:val="20"/>
                <w:szCs w:val="20"/>
              </w:rPr>
              <w:t>Substitution: Students submit responses to some written assignments on Schoology.</w:t>
            </w:r>
          </w:p>
          <w:p w14:paraId="6498B97D" w14:textId="77777777" w:rsidR="005D7E73" w:rsidRDefault="00000000">
            <w:pPr>
              <w:jc w:val="both"/>
              <w:rPr>
                <w:rFonts w:ascii="Arial" w:eastAsia="Arial" w:hAnsi="Arial" w:cs="Arial"/>
                <w:sz w:val="20"/>
                <w:szCs w:val="20"/>
              </w:rPr>
            </w:pPr>
            <w:r>
              <w:rPr>
                <w:rFonts w:ascii="Arial" w:eastAsia="Arial" w:hAnsi="Arial" w:cs="Arial"/>
                <w:sz w:val="20"/>
                <w:szCs w:val="20"/>
              </w:rPr>
              <w:t>Augmentation: Students explore concepts using computer simulations.</w:t>
            </w:r>
          </w:p>
          <w:p w14:paraId="5210DAF5" w14:textId="77777777" w:rsidR="005D7E73" w:rsidRDefault="00000000">
            <w:pPr>
              <w:jc w:val="both"/>
              <w:rPr>
                <w:rFonts w:ascii="Arial" w:eastAsia="Arial" w:hAnsi="Arial" w:cs="Arial"/>
                <w:sz w:val="20"/>
                <w:szCs w:val="20"/>
              </w:rPr>
            </w:pPr>
            <w:r>
              <w:rPr>
                <w:rFonts w:ascii="Arial" w:eastAsia="Arial" w:hAnsi="Arial" w:cs="Arial"/>
                <w:sz w:val="20"/>
                <w:szCs w:val="20"/>
              </w:rPr>
              <w:t>Modification/Redefinition: Use of Vernier Go Direct detectors/probeware enables data collection and analysis to be conducted in a revolutionary way.</w:t>
            </w:r>
          </w:p>
          <w:p w14:paraId="6BACCE14" w14:textId="77777777" w:rsidR="005D7E73" w:rsidRDefault="005D7E73">
            <w:pPr>
              <w:jc w:val="both"/>
              <w:rPr>
                <w:rFonts w:ascii="Arial" w:eastAsia="Arial" w:hAnsi="Arial" w:cs="Arial"/>
                <w:sz w:val="20"/>
                <w:szCs w:val="20"/>
              </w:rPr>
            </w:pPr>
          </w:p>
          <w:p w14:paraId="5F6AD6BD" w14:textId="77777777" w:rsidR="005D7E73" w:rsidRDefault="005D7E73">
            <w:pPr>
              <w:jc w:val="both"/>
              <w:rPr>
                <w:rFonts w:ascii="Arial" w:eastAsia="Arial" w:hAnsi="Arial" w:cs="Arial"/>
                <w:sz w:val="20"/>
                <w:szCs w:val="20"/>
              </w:rPr>
            </w:pPr>
          </w:p>
          <w:p w14:paraId="20BD0C12" w14:textId="77777777" w:rsidR="005D7E73" w:rsidRDefault="005D7E73">
            <w:pPr>
              <w:rPr>
                <w:rFonts w:ascii="Arial" w:eastAsia="Arial" w:hAnsi="Arial" w:cs="Arial"/>
                <w:sz w:val="20"/>
                <w:szCs w:val="20"/>
              </w:rPr>
            </w:pPr>
          </w:p>
        </w:tc>
      </w:tr>
      <w:tr w:rsidR="005D7E73" w14:paraId="10B123AB" w14:textId="77777777">
        <w:trPr>
          <w:trHeight w:val="840"/>
          <w:jc w:val="center"/>
        </w:trPr>
        <w:tc>
          <w:tcPr>
            <w:tcW w:w="1795"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74027A63" w14:textId="77777777" w:rsidR="005D7E73" w:rsidRDefault="00000000">
            <w:pPr>
              <w:rPr>
                <w:rFonts w:ascii="Arial" w:eastAsia="Arial" w:hAnsi="Arial" w:cs="Arial"/>
                <w:sz w:val="20"/>
                <w:szCs w:val="20"/>
              </w:rPr>
            </w:pPr>
            <w:r>
              <w:rPr>
                <w:rFonts w:ascii="Arial" w:eastAsia="Arial" w:hAnsi="Arial" w:cs="Arial"/>
                <w:b/>
                <w:sz w:val="20"/>
                <w:szCs w:val="20"/>
              </w:rPr>
              <w:t>Cross-curricular Standards</w:t>
            </w:r>
          </w:p>
        </w:tc>
        <w:tc>
          <w:tcPr>
            <w:tcW w:w="5956"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E1E2AF1" w14:textId="77777777" w:rsidR="005D7E73" w:rsidRDefault="00000000">
            <w:pPr>
              <w:numPr>
                <w:ilvl w:val="0"/>
                <w:numId w:val="1"/>
              </w:numPr>
              <w:spacing w:after="150"/>
              <w:ind w:left="0"/>
              <w:rPr>
                <w:color w:val="262626"/>
              </w:rPr>
            </w:pPr>
            <w:r>
              <w:rPr>
                <w:rFonts w:ascii="Arial" w:eastAsia="Arial" w:hAnsi="Arial" w:cs="Arial"/>
                <w:b/>
                <w:sz w:val="20"/>
                <w:szCs w:val="20"/>
              </w:rPr>
              <w:t>E/LA:</w:t>
            </w:r>
            <w:r>
              <w:rPr>
                <w:rFonts w:ascii="Arial" w:eastAsia="Arial" w:hAnsi="Arial" w:cs="Arial"/>
                <w:sz w:val="20"/>
                <w:szCs w:val="20"/>
              </w:rPr>
              <w:t xml:space="preserve"> </w:t>
            </w:r>
            <w:r>
              <w:rPr>
                <w:rFonts w:ascii="Arial" w:eastAsia="Arial" w:hAnsi="Arial" w:cs="Arial"/>
                <w:color w:val="262626"/>
                <w:sz w:val="20"/>
                <w:szCs w:val="20"/>
              </w:rPr>
              <w:t>RST.11-12.1, RST.11-12.7, WHST.11-12.7,WHST.11-12.8, WHST.11-12.9</w:t>
            </w:r>
          </w:p>
          <w:p w14:paraId="06622683" w14:textId="77777777" w:rsidR="005D7E73" w:rsidRDefault="00000000">
            <w:pPr>
              <w:numPr>
                <w:ilvl w:val="0"/>
                <w:numId w:val="1"/>
              </w:numPr>
              <w:spacing w:after="150"/>
              <w:ind w:left="0"/>
              <w:rPr>
                <w:color w:val="262626"/>
              </w:rPr>
            </w:pPr>
            <w:r>
              <w:rPr>
                <w:rFonts w:ascii="Arial" w:eastAsia="Arial" w:hAnsi="Arial" w:cs="Arial"/>
                <w:b/>
                <w:sz w:val="20"/>
                <w:szCs w:val="20"/>
              </w:rPr>
              <w:t>Mathematics:</w:t>
            </w:r>
            <w:r>
              <w:rPr>
                <w:rFonts w:ascii="Arial" w:eastAsia="Arial" w:hAnsi="Arial" w:cs="Arial"/>
                <w:sz w:val="20"/>
                <w:szCs w:val="20"/>
              </w:rPr>
              <w:t xml:space="preserve"> </w:t>
            </w:r>
            <w:r>
              <w:rPr>
                <w:rFonts w:ascii="Arial" w:eastAsia="Arial" w:hAnsi="Arial" w:cs="Arial"/>
                <w:color w:val="262626"/>
                <w:sz w:val="20"/>
                <w:szCs w:val="20"/>
              </w:rPr>
              <w:t>HSA-CED.A.1, HSA-CED.A.2, HSA-CED.A.4, HSA-SSE.A.1, HSA-SSE.B.3, HSF-IF.C.7, HSN-Q.A.1, HSN-Q.A.2, HSN-Q.A.3, HSS-ID.A.1, MP.2, MP.4</w:t>
            </w:r>
          </w:p>
        </w:tc>
        <w:tc>
          <w:tcPr>
            <w:tcW w:w="1424" w:type="dxa"/>
            <w:gridSpan w:val="2"/>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7E6C2396" w14:textId="77777777" w:rsidR="005D7E73" w:rsidRDefault="00000000">
            <w:pPr>
              <w:rPr>
                <w:rFonts w:ascii="Arial" w:eastAsia="Arial" w:hAnsi="Arial" w:cs="Arial"/>
                <w:sz w:val="20"/>
                <w:szCs w:val="20"/>
              </w:rPr>
            </w:pPr>
            <w:r>
              <w:rPr>
                <w:rFonts w:ascii="Arial" w:eastAsia="Arial" w:hAnsi="Arial" w:cs="Arial"/>
                <w:b/>
                <w:sz w:val="20"/>
                <w:szCs w:val="20"/>
              </w:rPr>
              <w:t>21</w:t>
            </w:r>
            <w:r>
              <w:rPr>
                <w:rFonts w:ascii="Arial" w:eastAsia="Arial" w:hAnsi="Arial" w:cs="Arial"/>
                <w:b/>
                <w:sz w:val="20"/>
                <w:szCs w:val="20"/>
                <w:vertAlign w:val="superscript"/>
              </w:rPr>
              <w:t>st</w:t>
            </w:r>
            <w:r>
              <w:rPr>
                <w:rFonts w:ascii="Arial" w:eastAsia="Arial" w:hAnsi="Arial" w:cs="Arial"/>
                <w:b/>
                <w:sz w:val="20"/>
                <w:szCs w:val="20"/>
              </w:rPr>
              <w:t xml:space="preserve"> Century Themes</w:t>
            </w:r>
          </w:p>
        </w:tc>
        <w:tc>
          <w:tcPr>
            <w:tcW w:w="5538"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59E33F2"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Critical Thinking &amp; Problem Solving</w:t>
            </w:r>
          </w:p>
          <w:p w14:paraId="713B8787" w14:textId="77777777" w:rsidR="005D7E73" w:rsidRDefault="00000000">
            <w:pPr>
              <w:rPr>
                <w:rFonts w:ascii="Arial" w:eastAsia="Arial" w:hAnsi="Arial" w:cs="Arial"/>
                <w:i/>
                <w:sz w:val="20"/>
                <w:szCs w:val="20"/>
              </w:rPr>
            </w:pPr>
            <w:r>
              <w:rPr>
                <w:rFonts w:ascii="Arial" w:eastAsia="Arial" w:hAnsi="Arial" w:cs="Arial"/>
                <w:i/>
                <w:sz w:val="20"/>
                <w:szCs w:val="20"/>
              </w:rPr>
              <w:t>Students must use problem solving and critical thinking skills in many classroom questions.</w:t>
            </w:r>
          </w:p>
          <w:p w14:paraId="13CB443A"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Life and Career Skills </w:t>
            </w:r>
            <w:r>
              <w:rPr>
                <w:rFonts w:ascii="Arial" w:eastAsia="Arial" w:hAnsi="Arial" w:cs="Arial"/>
                <w:i/>
                <w:sz w:val="20"/>
                <w:szCs w:val="20"/>
              </w:rPr>
              <w:t xml:space="preserve">(flexibility, initiative, cross-cultural skills, productivity, leadership, etc.) </w:t>
            </w:r>
          </w:p>
          <w:p w14:paraId="7805140C" w14:textId="77777777" w:rsidR="005D7E73" w:rsidRDefault="005D7E73">
            <w:pPr>
              <w:rPr>
                <w:rFonts w:ascii="Arial" w:eastAsia="Arial" w:hAnsi="Arial" w:cs="Arial"/>
                <w:sz w:val="20"/>
                <w:szCs w:val="20"/>
              </w:rPr>
            </w:pPr>
          </w:p>
          <w:p w14:paraId="75DF0C4A"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Information &amp; Communication Technologies Literacy</w:t>
            </w:r>
          </w:p>
          <w:p w14:paraId="08E75D82" w14:textId="77777777" w:rsidR="005D7E73" w:rsidRDefault="005D7E73">
            <w:pPr>
              <w:rPr>
                <w:rFonts w:ascii="Arial" w:eastAsia="Arial" w:hAnsi="Arial" w:cs="Arial"/>
                <w:sz w:val="20"/>
                <w:szCs w:val="20"/>
              </w:rPr>
            </w:pPr>
          </w:p>
          <w:p w14:paraId="2EFB09FC"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Communication &amp; Collaboration</w:t>
            </w:r>
          </w:p>
          <w:p w14:paraId="6FBAE681" w14:textId="77777777" w:rsidR="005D7E73" w:rsidRDefault="00000000">
            <w:pPr>
              <w:rPr>
                <w:rFonts w:ascii="Arial" w:eastAsia="Arial" w:hAnsi="Arial" w:cs="Arial"/>
                <w:i/>
                <w:sz w:val="20"/>
                <w:szCs w:val="20"/>
              </w:rPr>
            </w:pPr>
            <w:r>
              <w:rPr>
                <w:rFonts w:ascii="Arial" w:eastAsia="Arial" w:hAnsi="Arial" w:cs="Arial"/>
                <w:i/>
                <w:sz w:val="20"/>
                <w:szCs w:val="20"/>
              </w:rPr>
              <w:t>Students work together to measure objects and generate classwide data sets.</w:t>
            </w:r>
          </w:p>
          <w:p w14:paraId="7029DA85" w14:textId="77777777" w:rsidR="005D7E73" w:rsidRDefault="005D7E73">
            <w:pPr>
              <w:rPr>
                <w:rFonts w:ascii="Arial" w:eastAsia="Arial" w:hAnsi="Arial" w:cs="Arial"/>
                <w:sz w:val="20"/>
                <w:szCs w:val="20"/>
              </w:rPr>
            </w:pPr>
          </w:p>
        </w:tc>
      </w:tr>
    </w:tbl>
    <w:p w14:paraId="76B21AA1" w14:textId="77777777" w:rsidR="005D7E73" w:rsidRDefault="005D7E73">
      <w:pPr>
        <w:rPr>
          <w:rFonts w:ascii="Arial" w:eastAsia="Arial" w:hAnsi="Arial" w:cs="Arial"/>
        </w:rPr>
      </w:pPr>
    </w:p>
    <w:p w14:paraId="29B48594" w14:textId="77777777" w:rsidR="005D7E73" w:rsidRDefault="005D7E73">
      <w:pPr>
        <w:rPr>
          <w:rFonts w:ascii="Arial" w:eastAsia="Arial" w:hAnsi="Arial" w:cs="Arial"/>
        </w:rPr>
      </w:pPr>
    </w:p>
    <w:p w14:paraId="0D75589C" w14:textId="77777777" w:rsidR="005D7E73" w:rsidRDefault="005D7E73">
      <w:pPr>
        <w:rPr>
          <w:rFonts w:ascii="Arial" w:eastAsia="Arial" w:hAnsi="Arial" w:cs="Arial"/>
        </w:rPr>
      </w:pPr>
    </w:p>
    <w:tbl>
      <w:tblPr>
        <w:tblStyle w:val="a7"/>
        <w:tblW w:w="14710" w:type="dxa"/>
        <w:tblInd w:w="-130" w:type="dxa"/>
        <w:tblBorders>
          <w:top w:val="single" w:sz="4" w:space="0" w:color="000000"/>
        </w:tblBorders>
        <w:tblLayout w:type="fixed"/>
        <w:tblLook w:val="0000" w:firstRow="0" w:lastRow="0" w:firstColumn="0" w:lastColumn="0" w:noHBand="0" w:noVBand="0"/>
      </w:tblPr>
      <w:tblGrid>
        <w:gridCol w:w="1242"/>
        <w:gridCol w:w="1858"/>
        <w:gridCol w:w="3960"/>
        <w:gridCol w:w="2790"/>
        <w:gridCol w:w="1710"/>
        <w:gridCol w:w="1326"/>
        <w:gridCol w:w="1824"/>
      </w:tblGrid>
      <w:tr w:rsidR="005D7E73" w14:paraId="2C068D93" w14:textId="77777777">
        <w:trPr>
          <w:trHeight w:val="100"/>
        </w:trPr>
        <w:tc>
          <w:tcPr>
            <w:tcW w:w="14710" w:type="dxa"/>
            <w:gridSpan w:val="7"/>
            <w:shd w:val="clear" w:color="auto" w:fill="82002B"/>
          </w:tcPr>
          <w:p w14:paraId="69D503FA" w14:textId="77777777" w:rsidR="005D7E73" w:rsidRDefault="00000000">
            <w:pPr>
              <w:jc w:val="center"/>
              <w:rPr>
                <w:rFonts w:ascii="Arial" w:eastAsia="Arial" w:hAnsi="Arial" w:cs="Arial"/>
                <w:b/>
                <w:color w:val="FFFFFF"/>
              </w:rPr>
            </w:pPr>
            <w:r>
              <w:rPr>
                <w:rFonts w:ascii="Arial" w:eastAsia="Arial" w:hAnsi="Arial" w:cs="Arial"/>
                <w:b/>
                <w:color w:val="FFFFFF"/>
              </w:rPr>
              <w:t xml:space="preserve">Instructional Learning Plan </w:t>
            </w:r>
          </w:p>
        </w:tc>
      </w:tr>
      <w:tr w:rsidR="005D7E73" w14:paraId="6DAAA4B8" w14:textId="77777777">
        <w:tc>
          <w:tcPr>
            <w:tcW w:w="1242"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2720EA1"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Timeframe &amp; Dates </w:t>
            </w:r>
          </w:p>
        </w:tc>
        <w:tc>
          <w:tcPr>
            <w:tcW w:w="185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CA8023E" w14:textId="77777777" w:rsidR="005D7E73" w:rsidRDefault="00000000">
            <w:pPr>
              <w:jc w:val="center"/>
              <w:rPr>
                <w:rFonts w:ascii="Arial" w:eastAsia="Arial" w:hAnsi="Arial" w:cs="Arial"/>
                <w:sz w:val="20"/>
                <w:szCs w:val="20"/>
              </w:rPr>
            </w:pPr>
            <w:r>
              <w:rPr>
                <w:rFonts w:ascii="Arial" w:eastAsia="Arial" w:hAnsi="Arial" w:cs="Arial"/>
                <w:b/>
                <w:sz w:val="20"/>
                <w:szCs w:val="20"/>
              </w:rPr>
              <w:t>Learning Goal(s)</w:t>
            </w:r>
          </w:p>
          <w:p w14:paraId="146AD081" w14:textId="77777777" w:rsidR="005D7E73" w:rsidRDefault="005D7E73">
            <w:pPr>
              <w:jc w:val="center"/>
              <w:rPr>
                <w:rFonts w:ascii="Arial" w:eastAsia="Arial" w:hAnsi="Arial" w:cs="Arial"/>
                <w:sz w:val="20"/>
                <w:szCs w:val="20"/>
              </w:rPr>
            </w:pPr>
          </w:p>
        </w:tc>
        <w:tc>
          <w:tcPr>
            <w:tcW w:w="396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0CD9F61"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Learning Objective(s) </w:t>
            </w:r>
          </w:p>
          <w:p w14:paraId="4B68471F" w14:textId="77777777" w:rsidR="005D7E73" w:rsidRDefault="005D7E73">
            <w:pPr>
              <w:jc w:val="center"/>
              <w:rPr>
                <w:rFonts w:ascii="Arial" w:eastAsia="Arial" w:hAnsi="Arial" w:cs="Arial"/>
                <w:sz w:val="20"/>
                <w:szCs w:val="20"/>
              </w:rPr>
            </w:pPr>
          </w:p>
        </w:tc>
        <w:tc>
          <w:tcPr>
            <w:tcW w:w="279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A7D45E7" w14:textId="77777777" w:rsidR="005D7E73" w:rsidRDefault="00000000">
            <w:pPr>
              <w:jc w:val="center"/>
              <w:rPr>
                <w:rFonts w:ascii="Arial" w:eastAsia="Arial" w:hAnsi="Arial" w:cs="Arial"/>
                <w:sz w:val="20"/>
                <w:szCs w:val="20"/>
              </w:rPr>
            </w:pPr>
            <w:r>
              <w:rPr>
                <w:rFonts w:ascii="Arial" w:eastAsia="Arial" w:hAnsi="Arial" w:cs="Arial"/>
                <w:b/>
                <w:sz w:val="20"/>
                <w:szCs w:val="20"/>
              </w:rPr>
              <w:t>Instructional Strategies/Student Activities</w:t>
            </w:r>
          </w:p>
        </w:tc>
        <w:tc>
          <w:tcPr>
            <w:tcW w:w="171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2EFA05C" w14:textId="77777777" w:rsidR="005D7E73" w:rsidRDefault="00000000">
            <w:pPr>
              <w:jc w:val="center"/>
              <w:rPr>
                <w:rFonts w:ascii="Arial" w:eastAsia="Arial" w:hAnsi="Arial" w:cs="Arial"/>
                <w:sz w:val="20"/>
                <w:szCs w:val="20"/>
              </w:rPr>
            </w:pPr>
            <w:r>
              <w:rPr>
                <w:rFonts w:ascii="Arial" w:eastAsia="Arial" w:hAnsi="Arial" w:cs="Arial"/>
                <w:b/>
                <w:sz w:val="20"/>
                <w:szCs w:val="20"/>
              </w:rPr>
              <w:t>Formative Assessments</w:t>
            </w:r>
          </w:p>
        </w:tc>
        <w:tc>
          <w:tcPr>
            <w:tcW w:w="1326"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DE7C390" w14:textId="77777777" w:rsidR="005D7E73" w:rsidRDefault="00000000">
            <w:pPr>
              <w:jc w:val="center"/>
              <w:rPr>
                <w:rFonts w:ascii="Arial" w:eastAsia="Arial" w:hAnsi="Arial" w:cs="Arial"/>
                <w:sz w:val="20"/>
                <w:szCs w:val="20"/>
              </w:rPr>
            </w:pPr>
            <w:r>
              <w:rPr>
                <w:rFonts w:ascii="Arial" w:eastAsia="Arial" w:hAnsi="Arial" w:cs="Arial"/>
                <w:b/>
                <w:sz w:val="20"/>
                <w:szCs w:val="20"/>
              </w:rPr>
              <w:t>Resources</w:t>
            </w:r>
          </w:p>
          <w:p w14:paraId="2F46327F" w14:textId="77777777" w:rsidR="005D7E73" w:rsidRDefault="005D7E73">
            <w:pPr>
              <w:jc w:val="center"/>
              <w:rPr>
                <w:rFonts w:ascii="Arial" w:eastAsia="Arial" w:hAnsi="Arial" w:cs="Arial"/>
                <w:sz w:val="20"/>
                <w:szCs w:val="20"/>
              </w:rPr>
            </w:pPr>
          </w:p>
        </w:tc>
        <w:tc>
          <w:tcPr>
            <w:tcW w:w="1824"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30BFB0B" w14:textId="77777777" w:rsidR="005D7E73" w:rsidRDefault="00000000">
            <w:pPr>
              <w:jc w:val="center"/>
              <w:rPr>
                <w:rFonts w:ascii="Arial" w:eastAsia="Arial" w:hAnsi="Arial" w:cs="Arial"/>
                <w:sz w:val="20"/>
                <w:szCs w:val="20"/>
              </w:rPr>
            </w:pPr>
            <w:r>
              <w:rPr>
                <w:rFonts w:ascii="Arial" w:eastAsia="Arial" w:hAnsi="Arial" w:cs="Arial"/>
                <w:b/>
                <w:sz w:val="20"/>
                <w:szCs w:val="20"/>
              </w:rPr>
              <w:t>Reflections</w:t>
            </w:r>
          </w:p>
        </w:tc>
      </w:tr>
      <w:tr w:rsidR="005D7E73" w14:paraId="08C77775" w14:textId="77777777">
        <w:tc>
          <w:tcPr>
            <w:tcW w:w="1242"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67E0ADF" w14:textId="77777777" w:rsidR="005D7E73" w:rsidRDefault="00000000">
            <w:pPr>
              <w:jc w:val="center"/>
              <w:rPr>
                <w:rFonts w:ascii="Arial" w:eastAsia="Arial" w:hAnsi="Arial" w:cs="Arial"/>
                <w:sz w:val="18"/>
                <w:szCs w:val="18"/>
              </w:rPr>
            </w:pPr>
            <w:r>
              <w:rPr>
                <w:rFonts w:ascii="Arial" w:eastAsia="Arial" w:hAnsi="Arial" w:cs="Arial"/>
                <w:sz w:val="18"/>
                <w:szCs w:val="18"/>
              </w:rPr>
              <w:t>Day 46- 55</w:t>
            </w:r>
          </w:p>
        </w:tc>
        <w:tc>
          <w:tcPr>
            <w:tcW w:w="185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C73F9BB" w14:textId="77777777" w:rsidR="005D7E73" w:rsidRDefault="00000000">
            <w:pPr>
              <w:rPr>
                <w:rFonts w:ascii="Arial" w:eastAsia="Arial" w:hAnsi="Arial" w:cs="Arial"/>
                <w:sz w:val="20"/>
                <w:szCs w:val="20"/>
              </w:rPr>
            </w:pPr>
            <w:r>
              <w:rPr>
                <w:rFonts w:ascii="Arial" w:eastAsia="Arial" w:hAnsi="Arial" w:cs="Arial"/>
                <w:sz w:val="20"/>
                <w:szCs w:val="20"/>
              </w:rPr>
              <w:t xml:space="preserve">2.A.1: A vector field gives, as a function of position (and perhaps time), the value of a physical quantity that is described by a vector. </w:t>
            </w:r>
          </w:p>
          <w:p w14:paraId="38406A47" w14:textId="77777777" w:rsidR="005D7E73" w:rsidRDefault="00000000">
            <w:pPr>
              <w:rPr>
                <w:rFonts w:ascii="Arial" w:eastAsia="Arial" w:hAnsi="Arial" w:cs="Arial"/>
                <w:sz w:val="20"/>
                <w:szCs w:val="20"/>
              </w:rPr>
            </w:pPr>
            <w:r>
              <w:rPr>
                <w:rFonts w:ascii="Arial" w:eastAsia="Arial" w:hAnsi="Arial" w:cs="Arial"/>
                <w:sz w:val="20"/>
                <w:szCs w:val="20"/>
              </w:rPr>
              <w:t xml:space="preserve">a. Vector fields are represented by field vectors indicating direction and magnitude. </w:t>
            </w:r>
          </w:p>
          <w:p w14:paraId="1A39FCA3" w14:textId="77777777" w:rsidR="005D7E73" w:rsidRDefault="00000000">
            <w:pPr>
              <w:rPr>
                <w:rFonts w:ascii="Arial" w:eastAsia="Arial" w:hAnsi="Arial" w:cs="Arial"/>
                <w:sz w:val="20"/>
                <w:szCs w:val="20"/>
              </w:rPr>
            </w:pPr>
            <w:r>
              <w:rPr>
                <w:rFonts w:ascii="Arial" w:eastAsia="Arial" w:hAnsi="Arial" w:cs="Arial"/>
                <w:sz w:val="20"/>
                <w:szCs w:val="20"/>
              </w:rPr>
              <w:t>b. When more than one source object with mass or electric charge is present, the field value can be determined by vector addition.</w:t>
            </w:r>
          </w:p>
          <w:p w14:paraId="3D9DC0B2" w14:textId="77777777" w:rsidR="005D7E73" w:rsidRDefault="00000000">
            <w:pPr>
              <w:rPr>
                <w:rFonts w:ascii="Arial" w:eastAsia="Arial" w:hAnsi="Arial" w:cs="Arial"/>
                <w:sz w:val="20"/>
                <w:szCs w:val="20"/>
              </w:rPr>
            </w:pPr>
            <w:r>
              <w:rPr>
                <w:rFonts w:ascii="Arial" w:eastAsia="Arial" w:hAnsi="Arial" w:cs="Arial"/>
                <w:sz w:val="20"/>
                <w:szCs w:val="20"/>
              </w:rPr>
              <w:t xml:space="preserve"> c. Conversely, a known vector field can be used to make inferences about the number, relative size, and location of sources. </w:t>
            </w:r>
          </w:p>
          <w:p w14:paraId="67F65171" w14:textId="77777777" w:rsidR="005D7E73" w:rsidRDefault="005D7E73">
            <w:pPr>
              <w:rPr>
                <w:rFonts w:ascii="Arial" w:eastAsia="Arial" w:hAnsi="Arial" w:cs="Arial"/>
                <w:sz w:val="20"/>
                <w:szCs w:val="20"/>
              </w:rPr>
            </w:pPr>
          </w:p>
          <w:p w14:paraId="6F9F41A7" w14:textId="77777777" w:rsidR="005D7E73" w:rsidRDefault="00000000">
            <w:pPr>
              <w:rPr>
                <w:rFonts w:ascii="Arial" w:eastAsia="Arial" w:hAnsi="Arial" w:cs="Arial"/>
                <w:sz w:val="20"/>
                <w:szCs w:val="20"/>
              </w:rPr>
            </w:pPr>
            <w:r>
              <w:rPr>
                <w:rFonts w:ascii="Arial" w:eastAsia="Arial" w:hAnsi="Arial" w:cs="Arial"/>
                <w:sz w:val="20"/>
                <w:szCs w:val="20"/>
              </w:rPr>
              <w:t xml:space="preserve">2.B.1: A gravitational field at the location of an object with mass m causes a gravitational force of magnitude mg to be exerted on the object in the direction of the field. </w:t>
            </w:r>
          </w:p>
          <w:p w14:paraId="4BA68932" w14:textId="77777777" w:rsidR="005D7E73" w:rsidRDefault="00000000">
            <w:pPr>
              <w:rPr>
                <w:rFonts w:ascii="Arial" w:eastAsia="Arial" w:hAnsi="Arial" w:cs="Arial"/>
                <w:sz w:val="20"/>
                <w:szCs w:val="20"/>
              </w:rPr>
            </w:pPr>
            <w:r>
              <w:rPr>
                <w:rFonts w:ascii="Arial" w:eastAsia="Arial" w:hAnsi="Arial" w:cs="Arial"/>
                <w:sz w:val="20"/>
                <w:szCs w:val="20"/>
              </w:rPr>
              <w:t xml:space="preserve">a. On Earth, this gravitational force is called weight. </w:t>
            </w:r>
          </w:p>
          <w:p w14:paraId="4EEA21CC" w14:textId="77777777" w:rsidR="005D7E73" w:rsidRDefault="00000000">
            <w:pPr>
              <w:rPr>
                <w:rFonts w:ascii="Arial" w:eastAsia="Arial" w:hAnsi="Arial" w:cs="Arial"/>
                <w:sz w:val="18"/>
                <w:szCs w:val="18"/>
              </w:rPr>
            </w:pPr>
            <w:r>
              <w:rPr>
                <w:rFonts w:ascii="Arial" w:eastAsia="Arial" w:hAnsi="Arial" w:cs="Arial"/>
                <w:sz w:val="20"/>
                <w:szCs w:val="20"/>
              </w:rPr>
              <w:t>b. The gravitational field at a point in space is measured by dividing the gravitational force exerted by the field on a test object at that point by the mass of the test object and has the same direction as the force.</w:t>
            </w:r>
          </w:p>
        </w:tc>
        <w:tc>
          <w:tcPr>
            <w:tcW w:w="396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71F78C3" w14:textId="77777777" w:rsidR="005D7E73" w:rsidRDefault="00000000">
            <w:pPr>
              <w:rPr>
                <w:rFonts w:ascii="Arial" w:eastAsia="Arial" w:hAnsi="Arial" w:cs="Arial"/>
                <w:sz w:val="20"/>
                <w:szCs w:val="20"/>
              </w:rPr>
            </w:pPr>
            <w:r>
              <w:rPr>
                <w:rFonts w:ascii="Arial" w:eastAsia="Arial" w:hAnsi="Arial" w:cs="Arial"/>
                <w:sz w:val="20"/>
                <w:szCs w:val="20"/>
              </w:rPr>
              <w:t xml:space="preserve">2.B.1.1: Apply mg to calculate the gravitational force on an object with mass m in a gravitational field of strength g in the context of the effects of a net force on objects and systems. (SP 2.2, 7.2) </w:t>
            </w:r>
          </w:p>
          <w:p w14:paraId="5D6888A9" w14:textId="77777777" w:rsidR="005D7E73" w:rsidRDefault="005D7E73">
            <w:pPr>
              <w:rPr>
                <w:rFonts w:ascii="Arial" w:eastAsia="Arial" w:hAnsi="Arial" w:cs="Arial"/>
                <w:sz w:val="20"/>
                <w:szCs w:val="20"/>
              </w:rPr>
            </w:pPr>
          </w:p>
          <w:p w14:paraId="0E4FA19A" w14:textId="77777777" w:rsidR="005D7E73" w:rsidRDefault="00000000">
            <w:pPr>
              <w:rPr>
                <w:rFonts w:ascii="Arial" w:eastAsia="Arial" w:hAnsi="Arial" w:cs="Arial"/>
                <w:sz w:val="20"/>
                <w:szCs w:val="20"/>
              </w:rPr>
            </w:pPr>
            <w:r>
              <w:rPr>
                <w:rFonts w:ascii="Arial" w:eastAsia="Arial" w:hAnsi="Arial" w:cs="Arial"/>
                <w:sz w:val="20"/>
                <w:szCs w:val="20"/>
              </w:rPr>
              <w:t xml:space="preserve">2.B.2.1: Apply </w:t>
            </w:r>
            <w:r>
              <w:rPr>
                <w:rFonts w:ascii="Cambria Math" w:eastAsia="Cambria Math" w:hAnsi="Cambria Math" w:cs="Cambria Math"/>
                <w:sz w:val="20"/>
                <w:szCs w:val="20"/>
              </w:rPr>
              <w:t>𝑔</w:t>
            </w:r>
            <w:r>
              <w:rPr>
                <w:rFonts w:ascii="Arial" w:eastAsia="Arial" w:hAnsi="Arial" w:cs="Arial"/>
                <w:sz w:val="20"/>
                <w:szCs w:val="20"/>
              </w:rPr>
              <w:t xml:space="preserve"> = </w:t>
            </w:r>
            <w:r>
              <w:rPr>
                <w:rFonts w:ascii="Cambria Math" w:eastAsia="Cambria Math" w:hAnsi="Cambria Math" w:cs="Cambria Math"/>
                <w:sz w:val="20"/>
                <w:szCs w:val="20"/>
              </w:rPr>
              <w:t>𝐺𝑀</w:t>
            </w:r>
            <w:r>
              <w:rPr>
                <w:rFonts w:ascii="Arial" w:eastAsia="Arial" w:hAnsi="Arial" w:cs="Arial"/>
                <w:sz w:val="20"/>
                <w:szCs w:val="20"/>
              </w:rPr>
              <w:t>/</w:t>
            </w:r>
            <w:r>
              <w:rPr>
                <w:rFonts w:ascii="Cambria Math" w:eastAsia="Cambria Math" w:hAnsi="Cambria Math" w:cs="Cambria Math"/>
                <w:sz w:val="20"/>
                <w:szCs w:val="20"/>
              </w:rPr>
              <w:t>𝑟</w:t>
            </w:r>
            <w:r>
              <w:rPr>
                <w:rFonts w:ascii="Arial" w:eastAsia="Arial" w:hAnsi="Arial" w:cs="Arial"/>
                <w:sz w:val="20"/>
                <w:szCs w:val="20"/>
              </w:rPr>
              <w:t xml:space="preserve"> 2 to calculate the gravitational field due to an object with mass M, where the field is a vector directed toward the center of the object of mass M. (SP 2.2) </w:t>
            </w:r>
          </w:p>
          <w:p w14:paraId="1FF73B22" w14:textId="77777777" w:rsidR="005D7E73" w:rsidRDefault="005D7E73">
            <w:pPr>
              <w:rPr>
                <w:rFonts w:ascii="Arial" w:eastAsia="Arial" w:hAnsi="Arial" w:cs="Arial"/>
                <w:sz w:val="20"/>
                <w:szCs w:val="20"/>
              </w:rPr>
            </w:pPr>
          </w:p>
          <w:p w14:paraId="6AA444F1" w14:textId="77777777" w:rsidR="005D7E73" w:rsidRDefault="00000000">
            <w:pPr>
              <w:rPr>
                <w:rFonts w:ascii="Arial" w:eastAsia="Arial" w:hAnsi="Arial" w:cs="Arial"/>
                <w:sz w:val="20"/>
                <w:szCs w:val="20"/>
              </w:rPr>
            </w:pPr>
            <w:r>
              <w:rPr>
                <w:rFonts w:ascii="Arial" w:eastAsia="Arial" w:hAnsi="Arial" w:cs="Arial"/>
                <w:sz w:val="20"/>
                <w:szCs w:val="20"/>
              </w:rPr>
              <w:t>2.B.2.2: Approximate a numerical value of the gravitational field (g) near the surface of an object from its radius and mass relative to those of the Earth or other reference objects. (SP 2.2)</w:t>
            </w:r>
          </w:p>
          <w:p w14:paraId="3AF5B73B" w14:textId="77777777" w:rsidR="005D7E73" w:rsidRDefault="005D7E73">
            <w:pPr>
              <w:rPr>
                <w:rFonts w:ascii="Arial" w:eastAsia="Arial" w:hAnsi="Arial" w:cs="Arial"/>
                <w:sz w:val="20"/>
                <w:szCs w:val="20"/>
              </w:rPr>
            </w:pPr>
          </w:p>
          <w:p w14:paraId="7F831890" w14:textId="77777777" w:rsidR="005D7E73" w:rsidRDefault="00000000">
            <w:pPr>
              <w:rPr>
                <w:rFonts w:ascii="Arial" w:eastAsia="Arial" w:hAnsi="Arial" w:cs="Arial"/>
                <w:sz w:val="20"/>
                <w:szCs w:val="20"/>
              </w:rPr>
            </w:pPr>
            <w:r>
              <w:rPr>
                <w:rFonts w:ascii="Arial" w:eastAsia="Arial" w:hAnsi="Arial" w:cs="Arial"/>
                <w:sz w:val="20"/>
                <w:szCs w:val="20"/>
              </w:rPr>
              <w:t xml:space="preserve">3.C.1.1: Apply Newton’s law of gravitation to calculate the gravitational force the two objects exert on each other and use that force in contexts other than orbital motion. (SP 2.2) </w:t>
            </w:r>
          </w:p>
          <w:p w14:paraId="63524D1D" w14:textId="77777777" w:rsidR="005D7E73" w:rsidRDefault="005D7E73">
            <w:pPr>
              <w:rPr>
                <w:rFonts w:ascii="Arial" w:eastAsia="Arial" w:hAnsi="Arial" w:cs="Arial"/>
                <w:sz w:val="20"/>
                <w:szCs w:val="20"/>
              </w:rPr>
            </w:pPr>
          </w:p>
          <w:p w14:paraId="676534AA" w14:textId="77777777" w:rsidR="005D7E73" w:rsidRDefault="00000000">
            <w:pPr>
              <w:rPr>
                <w:rFonts w:ascii="Arial" w:eastAsia="Arial" w:hAnsi="Arial" w:cs="Arial"/>
                <w:sz w:val="20"/>
                <w:szCs w:val="20"/>
              </w:rPr>
            </w:pPr>
            <w:r>
              <w:rPr>
                <w:rFonts w:ascii="Arial" w:eastAsia="Arial" w:hAnsi="Arial" w:cs="Arial"/>
                <w:sz w:val="20"/>
                <w:szCs w:val="20"/>
              </w:rPr>
              <w:t xml:space="preserve">3.C.1.1: Apply Newton’s law of gravitation to calculate the gravitational force the two objects exert on each other and use that force in contexts other than orbital motion. (SP 2.2) </w:t>
            </w:r>
          </w:p>
          <w:p w14:paraId="30A24383" w14:textId="77777777" w:rsidR="005D7E73" w:rsidRDefault="005D7E73">
            <w:pPr>
              <w:rPr>
                <w:rFonts w:ascii="Arial" w:eastAsia="Arial" w:hAnsi="Arial" w:cs="Arial"/>
                <w:sz w:val="20"/>
                <w:szCs w:val="20"/>
              </w:rPr>
            </w:pPr>
          </w:p>
          <w:p w14:paraId="5C04C5B1" w14:textId="77777777" w:rsidR="005D7E73" w:rsidRDefault="00000000">
            <w:pPr>
              <w:rPr>
                <w:rFonts w:ascii="Arial" w:eastAsia="Arial" w:hAnsi="Arial" w:cs="Arial"/>
                <w:sz w:val="18"/>
                <w:szCs w:val="18"/>
              </w:rPr>
            </w:pPr>
            <w:r>
              <w:rPr>
                <w:rFonts w:ascii="Arial" w:eastAsia="Arial" w:hAnsi="Arial" w:cs="Arial"/>
                <w:sz w:val="20"/>
                <w:szCs w:val="20"/>
              </w:rPr>
              <w:t xml:space="preserve">3.C.1.2: Apply Newton’s law of gravitation to calculate the gravitational force between two objects and use that force in contexts involving orbital motion (for circular orbital motion only in Physics 1). (SP 2.2) </w:t>
            </w:r>
          </w:p>
        </w:tc>
        <w:tc>
          <w:tcPr>
            <w:tcW w:w="279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E20ED9E" w14:textId="77777777" w:rsidR="005D7E73" w:rsidRDefault="00000000">
            <w:pPr>
              <w:jc w:val="both"/>
              <w:rPr>
                <w:rFonts w:ascii="Arial" w:eastAsia="Arial" w:hAnsi="Arial" w:cs="Arial"/>
                <w:b/>
                <w:sz w:val="18"/>
                <w:szCs w:val="18"/>
              </w:rPr>
            </w:pPr>
            <w:r>
              <w:rPr>
                <w:rFonts w:ascii="Arial" w:eastAsia="Arial" w:hAnsi="Arial" w:cs="Arial"/>
                <w:b/>
                <w:sz w:val="18"/>
                <w:szCs w:val="18"/>
              </w:rPr>
              <w:t>Direct Instruction:</w:t>
            </w:r>
            <w:r>
              <w:rPr>
                <w:rFonts w:ascii="Arial" w:eastAsia="Arial" w:hAnsi="Arial" w:cs="Arial"/>
                <w:sz w:val="18"/>
                <w:szCs w:val="18"/>
              </w:rPr>
              <w:t xml:space="preserve"> Students will receive direct instruction introducing them to important concepts of unit.</w:t>
            </w:r>
          </w:p>
          <w:p w14:paraId="1048A9D5"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Note Taking: </w:t>
            </w:r>
            <w:r>
              <w:rPr>
                <w:rFonts w:ascii="Arial" w:eastAsia="Arial" w:hAnsi="Arial" w:cs="Arial"/>
                <w:sz w:val="18"/>
                <w:szCs w:val="18"/>
              </w:rPr>
              <w:t>Students will take notes from PowerPoint presentation onto guided note sheets.</w:t>
            </w:r>
          </w:p>
          <w:p w14:paraId="4EA80547" w14:textId="77777777" w:rsidR="005D7E73" w:rsidRDefault="00000000">
            <w:pPr>
              <w:jc w:val="both"/>
              <w:rPr>
                <w:rFonts w:ascii="Arial" w:eastAsia="Arial" w:hAnsi="Arial" w:cs="Arial"/>
                <w:b/>
                <w:sz w:val="18"/>
                <w:szCs w:val="18"/>
              </w:rPr>
            </w:pPr>
            <w:r>
              <w:rPr>
                <w:rFonts w:ascii="Arial" w:eastAsia="Arial" w:hAnsi="Arial" w:cs="Arial"/>
                <w:b/>
                <w:sz w:val="18"/>
                <w:szCs w:val="18"/>
              </w:rPr>
              <w:t>Ink-Pair-Share &amp; Turn/Talk:</w:t>
            </w:r>
            <w:r>
              <w:rPr>
                <w:rFonts w:ascii="Arial" w:eastAsia="Arial" w:hAnsi="Arial" w:cs="Arial"/>
                <w:sz w:val="18"/>
                <w:szCs w:val="18"/>
              </w:rPr>
              <w:t xml:space="preserve"> Students will respond in writing to prompts from teacher, will discuss with their peers, and then will participate it class-wide discussions.</w:t>
            </w:r>
          </w:p>
          <w:p w14:paraId="1EDF57C7"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Demonstrations (PEOE Method): </w:t>
            </w:r>
            <w:r>
              <w:rPr>
                <w:rFonts w:ascii="Arial" w:eastAsia="Arial" w:hAnsi="Arial" w:cs="Arial"/>
                <w:sz w:val="18"/>
                <w:szCs w:val="18"/>
              </w:rPr>
              <w:t>Students will be provided with a description about a demonstrative setup and will: predit what will happen, describe why it will happen, observe what happens, and describe whay actually happens. This serves as an instructional tool for identifying and correcting student misconception.</w:t>
            </w:r>
          </w:p>
          <w:p w14:paraId="79371EBE" w14:textId="77777777" w:rsidR="005D7E73" w:rsidRDefault="00000000">
            <w:pPr>
              <w:jc w:val="both"/>
              <w:rPr>
                <w:rFonts w:ascii="Arial" w:eastAsia="Arial" w:hAnsi="Arial" w:cs="Arial"/>
                <w:b/>
                <w:sz w:val="18"/>
                <w:szCs w:val="18"/>
              </w:rPr>
            </w:pPr>
            <w:r>
              <w:rPr>
                <w:rFonts w:ascii="Arial" w:eastAsia="Arial" w:hAnsi="Arial" w:cs="Arial"/>
                <w:b/>
                <w:sz w:val="18"/>
                <w:szCs w:val="18"/>
              </w:rPr>
              <w:t>Individualized Instruction:</w:t>
            </w:r>
            <w:r>
              <w:rPr>
                <w:rFonts w:ascii="Arial" w:eastAsia="Arial" w:hAnsi="Arial" w:cs="Arial"/>
                <w:sz w:val="18"/>
                <w:szCs w:val="18"/>
              </w:rPr>
              <w:t xml:space="preserve"> Students will receive individualized support during independent work times.</w:t>
            </w:r>
          </w:p>
          <w:p w14:paraId="52A35ABB"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Simulation Based Learning: </w:t>
            </w:r>
            <w:r>
              <w:rPr>
                <w:rFonts w:ascii="Arial" w:eastAsia="Arial" w:hAnsi="Arial" w:cs="Arial"/>
                <w:sz w:val="18"/>
                <w:szCs w:val="18"/>
              </w:rPr>
              <w:t>Students will learn about physics concepts by directly experimenting with online simulations. Students will guided in their experimentation at times, but will also be given opportunity to explore new concepts unguided.</w:t>
            </w:r>
          </w:p>
          <w:p w14:paraId="5FDC8D93"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Group Based Lab Work: </w:t>
            </w:r>
            <w:r>
              <w:rPr>
                <w:rFonts w:ascii="Arial" w:eastAsia="Arial" w:hAnsi="Arial" w:cs="Arial"/>
                <w:sz w:val="18"/>
                <w:szCs w:val="18"/>
              </w:rPr>
              <w:t xml:space="preserve">Students will be provided with hands-on laboratory experiments designed to engage them with the concepts of physics. </w:t>
            </w:r>
          </w:p>
        </w:tc>
        <w:tc>
          <w:tcPr>
            <w:tcW w:w="171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B3031D8" w14:textId="77777777" w:rsidR="005D7E73" w:rsidRDefault="00000000">
            <w:pPr>
              <w:rPr>
                <w:rFonts w:ascii="Arial" w:eastAsia="Arial" w:hAnsi="Arial" w:cs="Arial"/>
                <w:sz w:val="20"/>
                <w:szCs w:val="20"/>
              </w:rPr>
            </w:pPr>
            <w:r>
              <w:rPr>
                <w:rFonts w:ascii="Arial" w:eastAsia="Arial" w:hAnsi="Arial" w:cs="Arial"/>
                <w:sz w:val="20"/>
                <w:szCs w:val="20"/>
              </w:rPr>
              <w:t>Lab 8, Gravitational Fields</w:t>
            </w:r>
          </w:p>
          <w:p w14:paraId="72F50574" w14:textId="77777777" w:rsidR="005D7E73" w:rsidRDefault="005D7E73">
            <w:pPr>
              <w:rPr>
                <w:rFonts w:ascii="Arial" w:eastAsia="Arial" w:hAnsi="Arial" w:cs="Arial"/>
                <w:sz w:val="20"/>
                <w:szCs w:val="20"/>
              </w:rPr>
            </w:pPr>
          </w:p>
          <w:p w14:paraId="3CDF391D" w14:textId="77777777" w:rsidR="005D7E73" w:rsidRDefault="00000000">
            <w:pPr>
              <w:rPr>
                <w:rFonts w:ascii="Arial" w:eastAsia="Arial" w:hAnsi="Arial" w:cs="Arial"/>
                <w:sz w:val="20"/>
                <w:szCs w:val="20"/>
              </w:rPr>
            </w:pPr>
            <w:r>
              <w:rPr>
                <w:rFonts w:ascii="Arial" w:eastAsia="Arial" w:hAnsi="Arial" w:cs="Arial"/>
                <w:sz w:val="20"/>
                <w:szCs w:val="20"/>
              </w:rPr>
              <w:t>Lab 9, Circular Motion of Rubber Stopper</w:t>
            </w:r>
          </w:p>
          <w:p w14:paraId="5A9EDEAE" w14:textId="77777777" w:rsidR="005D7E73" w:rsidRDefault="005D7E73">
            <w:pPr>
              <w:rPr>
                <w:rFonts w:ascii="Arial" w:eastAsia="Arial" w:hAnsi="Arial" w:cs="Arial"/>
                <w:sz w:val="20"/>
                <w:szCs w:val="20"/>
              </w:rPr>
            </w:pPr>
          </w:p>
          <w:p w14:paraId="1BD1AE8D" w14:textId="77777777" w:rsidR="005D7E73" w:rsidRDefault="005D7E73">
            <w:pPr>
              <w:rPr>
                <w:rFonts w:ascii="Arial" w:eastAsia="Arial" w:hAnsi="Arial" w:cs="Arial"/>
                <w:sz w:val="20"/>
                <w:szCs w:val="20"/>
              </w:rPr>
            </w:pPr>
          </w:p>
          <w:p w14:paraId="56221BEE" w14:textId="77777777" w:rsidR="005D7E73" w:rsidRDefault="005D7E73">
            <w:pPr>
              <w:rPr>
                <w:rFonts w:ascii="Arial" w:eastAsia="Arial" w:hAnsi="Arial" w:cs="Arial"/>
                <w:sz w:val="20"/>
                <w:szCs w:val="20"/>
              </w:rPr>
            </w:pPr>
          </w:p>
          <w:p w14:paraId="759668F4" w14:textId="77777777" w:rsidR="005D7E73" w:rsidRDefault="005D7E73">
            <w:pPr>
              <w:rPr>
                <w:rFonts w:ascii="Arial" w:eastAsia="Arial" w:hAnsi="Arial" w:cs="Arial"/>
                <w:sz w:val="20"/>
                <w:szCs w:val="20"/>
              </w:rPr>
            </w:pPr>
          </w:p>
          <w:p w14:paraId="26453D45" w14:textId="77777777" w:rsidR="005D7E73" w:rsidRDefault="005D7E73">
            <w:pPr>
              <w:rPr>
                <w:rFonts w:ascii="Arial" w:eastAsia="Arial" w:hAnsi="Arial" w:cs="Arial"/>
                <w:sz w:val="20"/>
                <w:szCs w:val="20"/>
              </w:rPr>
            </w:pPr>
          </w:p>
        </w:tc>
        <w:tc>
          <w:tcPr>
            <w:tcW w:w="1326"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94C57CF" w14:textId="77777777" w:rsidR="005D7E73" w:rsidRDefault="00000000">
            <w:pPr>
              <w:rPr>
                <w:rFonts w:ascii="Arial" w:eastAsia="Arial" w:hAnsi="Arial" w:cs="Arial"/>
                <w:sz w:val="20"/>
                <w:szCs w:val="20"/>
              </w:rPr>
            </w:pPr>
            <w:r>
              <w:rPr>
                <w:rFonts w:ascii="Arial" w:eastAsia="Arial" w:hAnsi="Arial" w:cs="Arial"/>
                <w:sz w:val="20"/>
                <w:szCs w:val="20"/>
              </w:rPr>
              <w:t xml:space="preserve">Textbook, calculator, laptops, Vernier GoDirect Probeware, measurement devices, laboratory apparatuses </w:t>
            </w:r>
          </w:p>
          <w:p w14:paraId="10D16E94" w14:textId="77777777" w:rsidR="005D7E73" w:rsidRDefault="005D7E73">
            <w:pPr>
              <w:rPr>
                <w:rFonts w:ascii="Arial" w:eastAsia="Arial" w:hAnsi="Arial" w:cs="Arial"/>
                <w:color w:val="FF0000"/>
                <w:sz w:val="20"/>
                <w:szCs w:val="20"/>
              </w:rPr>
            </w:pPr>
          </w:p>
        </w:tc>
        <w:tc>
          <w:tcPr>
            <w:tcW w:w="182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D8BD717" w14:textId="77777777" w:rsidR="005D7E73" w:rsidRDefault="005D7E73">
            <w:pPr>
              <w:rPr>
                <w:rFonts w:ascii="Arial" w:eastAsia="Arial" w:hAnsi="Arial" w:cs="Arial"/>
                <w:color w:val="FF0000"/>
                <w:sz w:val="20"/>
                <w:szCs w:val="20"/>
              </w:rPr>
            </w:pPr>
          </w:p>
        </w:tc>
      </w:tr>
      <w:tr w:rsidR="005D7E73" w14:paraId="63923F67"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73E7EC5" w14:textId="77777777" w:rsidR="005D7E73" w:rsidRDefault="00000000">
            <w:pPr>
              <w:jc w:val="center"/>
              <w:rPr>
                <w:rFonts w:ascii="Arial" w:eastAsia="Arial" w:hAnsi="Arial" w:cs="Arial"/>
              </w:rPr>
            </w:pPr>
            <w:r>
              <w:rPr>
                <w:rFonts w:ascii="Arial" w:eastAsia="Arial" w:hAnsi="Arial" w:cs="Arial"/>
                <w:b/>
              </w:rPr>
              <w:t>END OF UNIT SUMMATIVE</w:t>
            </w:r>
            <w:r>
              <w:rPr>
                <w:rFonts w:ascii="Arial" w:eastAsia="Arial" w:hAnsi="Arial" w:cs="Arial"/>
              </w:rPr>
              <w:t xml:space="preserve"> – Unit 3 Progress Checks on AP Classroom</w:t>
            </w:r>
          </w:p>
        </w:tc>
      </w:tr>
      <w:tr w:rsidR="005D7E73" w14:paraId="68CD8F44"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auto"/>
            <w:tcMar>
              <w:left w:w="115" w:type="dxa"/>
              <w:right w:w="115" w:type="dxa"/>
            </w:tcMar>
          </w:tcPr>
          <w:p w14:paraId="7C974B93" w14:textId="77777777" w:rsidR="005D7E73" w:rsidRDefault="00000000">
            <w:pPr>
              <w:rPr>
                <w:rFonts w:ascii="Arial" w:eastAsia="Arial" w:hAnsi="Arial" w:cs="Arial"/>
                <w:sz w:val="20"/>
                <w:szCs w:val="20"/>
              </w:rPr>
            </w:pPr>
            <w:r>
              <w:rPr>
                <w:rFonts w:ascii="Arial" w:eastAsia="Arial" w:hAnsi="Arial" w:cs="Arial"/>
                <w:sz w:val="20"/>
                <w:szCs w:val="20"/>
              </w:rPr>
              <w:t xml:space="preserve">This unit assessment will evaluate that the student can:  </w:t>
            </w:r>
          </w:p>
          <w:p w14:paraId="533B3B97" w14:textId="77777777" w:rsidR="005D7E73" w:rsidRDefault="00000000">
            <w:pPr>
              <w:numPr>
                <w:ilvl w:val="0"/>
                <w:numId w:val="6"/>
              </w:numPr>
              <w:spacing w:line="276" w:lineRule="auto"/>
              <w:rPr>
                <w:rFonts w:ascii="Arial" w:eastAsia="Arial" w:hAnsi="Arial" w:cs="Arial"/>
                <w:sz w:val="20"/>
                <w:szCs w:val="20"/>
              </w:rPr>
            </w:pPr>
            <w:r>
              <w:rPr>
                <w:rFonts w:ascii="Arial" w:eastAsia="Arial" w:hAnsi="Arial" w:cs="Arial"/>
                <w:sz w:val="20"/>
                <w:szCs w:val="20"/>
              </w:rPr>
              <w:t>use multiple representations (e.g., diagrams, charts, graphs, mathematical, verbal, written) to prove scenarios in terms of gravitational fields and forces</w:t>
            </w:r>
          </w:p>
          <w:p w14:paraId="2269ECFE" w14:textId="77777777" w:rsidR="005D7E73" w:rsidRDefault="00000000">
            <w:pPr>
              <w:numPr>
                <w:ilvl w:val="0"/>
                <w:numId w:val="6"/>
              </w:numPr>
              <w:spacing w:line="276" w:lineRule="auto"/>
              <w:rPr>
                <w:rFonts w:ascii="Arial" w:eastAsia="Arial" w:hAnsi="Arial" w:cs="Arial"/>
                <w:sz w:val="20"/>
                <w:szCs w:val="20"/>
              </w:rPr>
            </w:pPr>
            <w:r>
              <w:rPr>
                <w:rFonts w:ascii="Arial" w:eastAsia="Arial" w:hAnsi="Arial" w:cs="Arial"/>
                <w:sz w:val="20"/>
                <w:szCs w:val="20"/>
              </w:rPr>
              <w:t>apply the concept of force as an interaction between two objects to formulate solutions in various scenarios</w:t>
            </w:r>
          </w:p>
          <w:p w14:paraId="54B59DA5" w14:textId="77777777" w:rsidR="005D7E73" w:rsidRDefault="00000000">
            <w:pPr>
              <w:numPr>
                <w:ilvl w:val="0"/>
                <w:numId w:val="6"/>
              </w:numPr>
              <w:spacing w:line="276" w:lineRule="auto"/>
              <w:rPr>
                <w:rFonts w:ascii="Arial" w:eastAsia="Arial" w:hAnsi="Arial" w:cs="Arial"/>
                <w:sz w:val="20"/>
                <w:szCs w:val="20"/>
              </w:rPr>
            </w:pPr>
            <w:r>
              <w:rPr>
                <w:rFonts w:ascii="Arial" w:eastAsia="Arial" w:hAnsi="Arial" w:cs="Arial"/>
                <w:sz w:val="20"/>
                <w:szCs w:val="20"/>
              </w:rPr>
              <w:t>analyze data from the physical quantities of the net force, mass, weight, and gravitational interactions in uniform and non-uniform fields to draw conclusions</w:t>
            </w:r>
          </w:p>
          <w:p w14:paraId="566DA6D2" w14:textId="77777777" w:rsidR="005D7E73" w:rsidRDefault="00000000">
            <w:pPr>
              <w:numPr>
                <w:ilvl w:val="0"/>
                <w:numId w:val="6"/>
              </w:numPr>
              <w:spacing w:line="276" w:lineRule="auto"/>
              <w:rPr>
                <w:rFonts w:ascii="Arial" w:eastAsia="Arial" w:hAnsi="Arial" w:cs="Arial"/>
                <w:sz w:val="20"/>
                <w:szCs w:val="20"/>
              </w:rPr>
            </w:pPr>
            <w:r>
              <w:rPr>
                <w:rFonts w:ascii="Arial" w:eastAsia="Arial" w:hAnsi="Arial" w:cs="Arial"/>
                <w:sz w:val="20"/>
                <w:szCs w:val="20"/>
              </w:rPr>
              <w:t>validate the conditions necessary to keep a system moving in a circular path;  predict future or past states of a system using multiple representations of the system</w:t>
            </w:r>
          </w:p>
          <w:p w14:paraId="47A5A500" w14:textId="77777777" w:rsidR="005D7E73" w:rsidRDefault="00000000">
            <w:pPr>
              <w:numPr>
                <w:ilvl w:val="0"/>
                <w:numId w:val="6"/>
              </w:numPr>
              <w:spacing w:line="276" w:lineRule="auto"/>
              <w:rPr>
                <w:rFonts w:ascii="Arial" w:eastAsia="Arial" w:hAnsi="Arial" w:cs="Arial"/>
                <w:sz w:val="20"/>
                <w:szCs w:val="20"/>
              </w:rPr>
            </w:pPr>
            <w:r>
              <w:rPr>
                <w:rFonts w:ascii="Arial" w:eastAsia="Arial" w:hAnsi="Arial" w:cs="Arial"/>
                <w:sz w:val="20"/>
                <w:szCs w:val="20"/>
              </w:rPr>
              <w:t>validate the correlation between gravitational forces, weight, and mass (gravitational field strength)</w:t>
            </w:r>
          </w:p>
          <w:p w14:paraId="38B7BB41" w14:textId="77777777" w:rsidR="005D7E73" w:rsidRDefault="00000000">
            <w:pPr>
              <w:numPr>
                <w:ilvl w:val="0"/>
                <w:numId w:val="6"/>
              </w:numPr>
              <w:spacing w:line="276" w:lineRule="auto"/>
              <w:rPr>
                <w:rFonts w:ascii="Arial" w:eastAsia="Arial" w:hAnsi="Arial" w:cs="Arial"/>
                <w:sz w:val="20"/>
                <w:szCs w:val="20"/>
              </w:rPr>
            </w:pPr>
            <w:r>
              <w:rPr>
                <w:rFonts w:ascii="Arial" w:eastAsia="Arial" w:hAnsi="Arial" w:cs="Arial"/>
                <w:sz w:val="20"/>
                <w:szCs w:val="20"/>
              </w:rPr>
              <w:t>interpret motion diagrams and force diagrams;  analyze a system using multiple representations of the system</w:t>
            </w:r>
          </w:p>
          <w:p w14:paraId="7B9786AC" w14:textId="77777777" w:rsidR="005D7E73" w:rsidRDefault="00000000">
            <w:pPr>
              <w:numPr>
                <w:ilvl w:val="0"/>
                <w:numId w:val="6"/>
              </w:numPr>
              <w:spacing w:line="276" w:lineRule="auto"/>
              <w:rPr>
                <w:rFonts w:ascii="Arial" w:eastAsia="Arial" w:hAnsi="Arial" w:cs="Arial"/>
                <w:sz w:val="20"/>
                <w:szCs w:val="20"/>
              </w:rPr>
            </w:pPr>
            <w:r>
              <w:rPr>
                <w:rFonts w:ascii="Arial" w:eastAsia="Arial" w:hAnsi="Arial" w:cs="Arial"/>
                <w:sz w:val="20"/>
                <w:szCs w:val="20"/>
              </w:rPr>
              <w:t>use problem solving strategies to formulate solutions to complex problems</w:t>
            </w:r>
          </w:p>
          <w:p w14:paraId="7F16816C" w14:textId="77777777" w:rsidR="005D7E73" w:rsidRDefault="00000000">
            <w:pPr>
              <w:numPr>
                <w:ilvl w:val="0"/>
                <w:numId w:val="6"/>
              </w:numPr>
              <w:spacing w:line="276" w:lineRule="auto"/>
              <w:rPr>
                <w:rFonts w:ascii="Arial" w:eastAsia="Arial" w:hAnsi="Arial" w:cs="Arial"/>
                <w:sz w:val="20"/>
                <w:szCs w:val="20"/>
              </w:rPr>
            </w:pPr>
            <w:r>
              <w:rPr>
                <w:rFonts w:ascii="Arial" w:eastAsia="Arial" w:hAnsi="Arial" w:cs="Arial"/>
                <w:sz w:val="20"/>
                <w:szCs w:val="20"/>
              </w:rPr>
              <w:t xml:space="preserve"> predict how changes to the variable in the system will affect the system by applying Newton’s laws and kinematics to gravitational forces</w:t>
            </w:r>
          </w:p>
          <w:p w14:paraId="1D6FFFB4" w14:textId="77777777" w:rsidR="005D7E73" w:rsidRDefault="00000000">
            <w:pPr>
              <w:numPr>
                <w:ilvl w:val="0"/>
                <w:numId w:val="6"/>
              </w:numPr>
              <w:spacing w:line="276" w:lineRule="auto"/>
              <w:rPr>
                <w:rFonts w:ascii="Arial" w:eastAsia="Arial" w:hAnsi="Arial" w:cs="Arial"/>
                <w:sz w:val="20"/>
                <w:szCs w:val="20"/>
              </w:rPr>
            </w:pPr>
            <w:r>
              <w:rPr>
                <w:rFonts w:ascii="Arial" w:eastAsia="Arial" w:hAnsi="Arial" w:cs="Arial"/>
                <w:sz w:val="20"/>
                <w:szCs w:val="20"/>
              </w:rPr>
              <w:t>explain the relationship between, gravitational forces, mass, distance between objects of mass (universal law of gravitation), weight, and mass (gravitational field strength).</w:t>
            </w:r>
          </w:p>
          <w:p w14:paraId="6CB14C6B" w14:textId="77777777" w:rsidR="005D7E73" w:rsidRDefault="005D7E73">
            <w:pPr>
              <w:jc w:val="center"/>
              <w:rPr>
                <w:rFonts w:ascii="Arial" w:eastAsia="Arial" w:hAnsi="Arial" w:cs="Arial"/>
                <w:b/>
              </w:rPr>
            </w:pPr>
          </w:p>
        </w:tc>
      </w:tr>
    </w:tbl>
    <w:p w14:paraId="30FE2136" w14:textId="77777777" w:rsidR="005D7E73" w:rsidRDefault="005D7E73">
      <w:pPr>
        <w:rPr>
          <w:rFonts w:ascii="Arial" w:eastAsia="Arial" w:hAnsi="Arial" w:cs="Arial"/>
        </w:rPr>
      </w:pPr>
    </w:p>
    <w:p w14:paraId="204CD19C" w14:textId="77777777" w:rsidR="005D7E73" w:rsidRDefault="005D7E73">
      <w:pPr>
        <w:rPr>
          <w:rFonts w:ascii="Arial" w:eastAsia="Arial" w:hAnsi="Arial" w:cs="Arial"/>
        </w:rPr>
      </w:pPr>
    </w:p>
    <w:tbl>
      <w:tblPr>
        <w:tblStyle w:val="a8"/>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5"/>
        <w:gridCol w:w="4140"/>
        <w:gridCol w:w="1710"/>
        <w:gridCol w:w="106"/>
        <w:gridCol w:w="1064"/>
        <w:gridCol w:w="360"/>
        <w:gridCol w:w="900"/>
        <w:gridCol w:w="1800"/>
        <w:gridCol w:w="2838"/>
      </w:tblGrid>
      <w:tr w:rsidR="005D7E73" w14:paraId="58ADE7D5" w14:textId="77777777">
        <w:trPr>
          <w:trHeight w:val="320"/>
          <w:jc w:val="center"/>
        </w:trPr>
        <w:tc>
          <w:tcPr>
            <w:tcW w:w="14713" w:type="dxa"/>
            <w:gridSpan w:val="9"/>
            <w:shd w:val="clear" w:color="auto" w:fill="82002B"/>
          </w:tcPr>
          <w:p w14:paraId="3E1221F7" w14:textId="77777777" w:rsidR="005D7E73" w:rsidRDefault="00000000">
            <w:pPr>
              <w:tabs>
                <w:tab w:val="center" w:pos="7241"/>
                <w:tab w:val="left" w:pos="8880"/>
              </w:tabs>
              <w:rPr>
                <w:rFonts w:ascii="Arial" w:eastAsia="Arial" w:hAnsi="Arial" w:cs="Arial"/>
                <w:b/>
                <w:color w:val="82002B"/>
                <w:sz w:val="20"/>
                <w:szCs w:val="20"/>
              </w:rPr>
            </w:pPr>
            <w:r>
              <w:rPr>
                <w:rFonts w:ascii="Arial" w:eastAsia="Arial" w:hAnsi="Arial" w:cs="Arial"/>
                <w:b/>
                <w:color w:val="FFFFFF"/>
                <w:sz w:val="20"/>
                <w:szCs w:val="20"/>
              </w:rPr>
              <w:tab/>
              <w:t>Unit 4 Instructional Map</w:t>
            </w:r>
            <w:r>
              <w:rPr>
                <w:rFonts w:ascii="Arial" w:eastAsia="Arial" w:hAnsi="Arial" w:cs="Arial"/>
                <w:b/>
                <w:color w:val="FFFFFF"/>
                <w:sz w:val="20"/>
                <w:szCs w:val="20"/>
              </w:rPr>
              <w:tab/>
            </w:r>
          </w:p>
        </w:tc>
      </w:tr>
      <w:tr w:rsidR="005D7E73" w14:paraId="7C502A27" w14:textId="77777777">
        <w:trPr>
          <w:trHeight w:val="380"/>
          <w:jc w:val="center"/>
        </w:trPr>
        <w:tc>
          <w:tcPr>
            <w:tcW w:w="14713" w:type="dxa"/>
            <w:gridSpan w:val="9"/>
            <w:shd w:val="clear" w:color="auto" w:fill="FFD965"/>
          </w:tcPr>
          <w:p w14:paraId="22A3ADD3" w14:textId="77777777" w:rsidR="005D7E73" w:rsidRDefault="00000000">
            <w:pPr>
              <w:rPr>
                <w:rFonts w:ascii="Arial" w:eastAsia="Arial" w:hAnsi="Arial" w:cs="Arial"/>
                <w:sz w:val="20"/>
                <w:szCs w:val="20"/>
              </w:rPr>
            </w:pPr>
            <w:r>
              <w:rPr>
                <w:rFonts w:ascii="Arial" w:eastAsia="Arial" w:hAnsi="Arial" w:cs="Arial"/>
                <w:b/>
                <w:sz w:val="20"/>
                <w:szCs w:val="20"/>
              </w:rPr>
              <w:t>Course Title: AP Physics 1</w:t>
            </w:r>
          </w:p>
        </w:tc>
      </w:tr>
      <w:tr w:rsidR="005D7E73" w14:paraId="5AC908F9" w14:textId="77777777">
        <w:trPr>
          <w:trHeight w:val="20"/>
          <w:jc w:val="center"/>
        </w:trPr>
        <w:tc>
          <w:tcPr>
            <w:tcW w:w="1795" w:type="dxa"/>
            <w:shd w:val="clear" w:color="auto" w:fill="F2F2F2"/>
            <w:tcMar>
              <w:top w:w="43" w:type="dxa"/>
              <w:left w:w="115" w:type="dxa"/>
              <w:bottom w:w="43" w:type="dxa"/>
              <w:right w:w="115" w:type="dxa"/>
            </w:tcMar>
          </w:tcPr>
          <w:p w14:paraId="2A6E0458" w14:textId="77777777" w:rsidR="005D7E73" w:rsidRDefault="00000000">
            <w:pPr>
              <w:rPr>
                <w:rFonts w:ascii="Arial" w:eastAsia="Arial" w:hAnsi="Arial" w:cs="Arial"/>
                <w:sz w:val="20"/>
                <w:szCs w:val="20"/>
              </w:rPr>
            </w:pPr>
            <w:r>
              <w:rPr>
                <w:rFonts w:ascii="Arial" w:eastAsia="Arial" w:hAnsi="Arial" w:cs="Arial"/>
                <w:b/>
                <w:sz w:val="20"/>
                <w:szCs w:val="20"/>
              </w:rPr>
              <w:t xml:space="preserve">Teacher(s): </w:t>
            </w:r>
          </w:p>
        </w:tc>
        <w:tc>
          <w:tcPr>
            <w:tcW w:w="5850" w:type="dxa"/>
            <w:gridSpan w:val="2"/>
            <w:tcMar>
              <w:top w:w="43" w:type="dxa"/>
              <w:left w:w="115" w:type="dxa"/>
              <w:bottom w:w="43" w:type="dxa"/>
              <w:right w:w="115" w:type="dxa"/>
            </w:tcMar>
          </w:tcPr>
          <w:p w14:paraId="59A96647" w14:textId="77777777" w:rsidR="005D7E73" w:rsidRDefault="00000000">
            <w:pPr>
              <w:rPr>
                <w:rFonts w:ascii="Arial" w:eastAsia="Arial" w:hAnsi="Arial" w:cs="Arial"/>
                <w:sz w:val="20"/>
                <w:szCs w:val="20"/>
              </w:rPr>
            </w:pPr>
            <w:r>
              <w:rPr>
                <w:rFonts w:ascii="Arial" w:eastAsia="Arial" w:hAnsi="Arial" w:cs="Arial"/>
                <w:sz w:val="20"/>
                <w:szCs w:val="20"/>
              </w:rPr>
              <w:t>Mr. Albert</w:t>
            </w:r>
          </w:p>
        </w:tc>
        <w:tc>
          <w:tcPr>
            <w:tcW w:w="2430" w:type="dxa"/>
            <w:gridSpan w:val="4"/>
            <w:shd w:val="clear" w:color="auto" w:fill="F2F2F2"/>
            <w:tcMar>
              <w:top w:w="43" w:type="dxa"/>
              <w:left w:w="115" w:type="dxa"/>
              <w:bottom w:w="43" w:type="dxa"/>
              <w:right w:w="115" w:type="dxa"/>
            </w:tcMar>
          </w:tcPr>
          <w:p w14:paraId="52C5A87B" w14:textId="77777777" w:rsidR="005D7E73" w:rsidRDefault="00000000">
            <w:pPr>
              <w:rPr>
                <w:rFonts w:ascii="Arial" w:eastAsia="Arial" w:hAnsi="Arial" w:cs="Arial"/>
                <w:sz w:val="20"/>
                <w:szCs w:val="20"/>
              </w:rPr>
            </w:pPr>
            <w:r>
              <w:rPr>
                <w:rFonts w:ascii="Arial" w:eastAsia="Arial" w:hAnsi="Arial" w:cs="Arial"/>
                <w:b/>
                <w:sz w:val="20"/>
                <w:szCs w:val="20"/>
              </w:rPr>
              <w:t xml:space="preserve">Start Date: </w:t>
            </w:r>
          </w:p>
        </w:tc>
        <w:tc>
          <w:tcPr>
            <w:tcW w:w="4638" w:type="dxa"/>
            <w:gridSpan w:val="2"/>
            <w:tcMar>
              <w:top w:w="43" w:type="dxa"/>
              <w:left w:w="115" w:type="dxa"/>
              <w:bottom w:w="43" w:type="dxa"/>
              <w:right w:w="115" w:type="dxa"/>
            </w:tcMar>
          </w:tcPr>
          <w:p w14:paraId="03DD45BD" w14:textId="77777777" w:rsidR="005D7E73" w:rsidRDefault="00000000">
            <w:pPr>
              <w:rPr>
                <w:rFonts w:ascii="Arial" w:eastAsia="Arial" w:hAnsi="Arial" w:cs="Arial"/>
                <w:sz w:val="20"/>
                <w:szCs w:val="20"/>
              </w:rPr>
            </w:pPr>
            <w:r>
              <w:rPr>
                <w:rFonts w:ascii="Arial" w:eastAsia="Arial" w:hAnsi="Arial" w:cs="Arial"/>
                <w:sz w:val="20"/>
                <w:szCs w:val="20"/>
              </w:rPr>
              <w:t>Day 56</w:t>
            </w:r>
          </w:p>
        </w:tc>
      </w:tr>
      <w:tr w:rsidR="005D7E73" w14:paraId="3FCEAF3D" w14:textId="77777777">
        <w:trPr>
          <w:trHeight w:val="300"/>
          <w:jc w:val="center"/>
        </w:trPr>
        <w:tc>
          <w:tcPr>
            <w:tcW w:w="1795" w:type="dxa"/>
            <w:shd w:val="clear" w:color="auto" w:fill="F2F2F2"/>
            <w:tcMar>
              <w:top w:w="43" w:type="dxa"/>
              <w:left w:w="115" w:type="dxa"/>
              <w:bottom w:w="43" w:type="dxa"/>
              <w:right w:w="115" w:type="dxa"/>
            </w:tcMar>
          </w:tcPr>
          <w:p w14:paraId="6D6A23D4" w14:textId="77777777" w:rsidR="005D7E73" w:rsidRDefault="00000000">
            <w:pPr>
              <w:rPr>
                <w:rFonts w:ascii="Arial" w:eastAsia="Arial" w:hAnsi="Arial" w:cs="Arial"/>
                <w:sz w:val="20"/>
                <w:szCs w:val="20"/>
              </w:rPr>
            </w:pPr>
            <w:r>
              <w:rPr>
                <w:rFonts w:ascii="Arial" w:eastAsia="Arial" w:hAnsi="Arial" w:cs="Arial"/>
                <w:b/>
                <w:sz w:val="20"/>
                <w:szCs w:val="20"/>
              </w:rPr>
              <w:t>Unit Title and Sequence:</w:t>
            </w:r>
          </w:p>
        </w:tc>
        <w:tc>
          <w:tcPr>
            <w:tcW w:w="5850" w:type="dxa"/>
            <w:gridSpan w:val="2"/>
            <w:tcMar>
              <w:top w:w="43" w:type="dxa"/>
              <w:left w:w="115" w:type="dxa"/>
              <w:bottom w:w="43" w:type="dxa"/>
              <w:right w:w="115" w:type="dxa"/>
            </w:tcMar>
          </w:tcPr>
          <w:p w14:paraId="1BED6106" w14:textId="77777777" w:rsidR="005D7E73" w:rsidRDefault="00000000">
            <w:pPr>
              <w:rPr>
                <w:rFonts w:ascii="Arial" w:eastAsia="Arial" w:hAnsi="Arial" w:cs="Arial"/>
                <w:color w:val="0070C0"/>
                <w:sz w:val="20"/>
                <w:szCs w:val="20"/>
              </w:rPr>
            </w:pPr>
            <w:r>
              <w:rPr>
                <w:rFonts w:ascii="Arial" w:eastAsia="Arial" w:hAnsi="Arial" w:cs="Arial"/>
                <w:sz w:val="20"/>
                <w:szCs w:val="20"/>
              </w:rPr>
              <w:t>Unit 4: Energy</w:t>
            </w:r>
          </w:p>
        </w:tc>
        <w:tc>
          <w:tcPr>
            <w:tcW w:w="2430" w:type="dxa"/>
            <w:gridSpan w:val="4"/>
            <w:shd w:val="clear" w:color="auto" w:fill="F2F2F2"/>
            <w:tcMar>
              <w:top w:w="43" w:type="dxa"/>
              <w:left w:w="115" w:type="dxa"/>
              <w:bottom w:w="43" w:type="dxa"/>
              <w:right w:w="115" w:type="dxa"/>
            </w:tcMar>
          </w:tcPr>
          <w:p w14:paraId="7CAFD0F5" w14:textId="77777777" w:rsidR="005D7E73" w:rsidRDefault="00000000">
            <w:pPr>
              <w:rPr>
                <w:rFonts w:ascii="Arial" w:eastAsia="Arial" w:hAnsi="Arial" w:cs="Arial"/>
                <w:sz w:val="20"/>
                <w:szCs w:val="20"/>
              </w:rPr>
            </w:pPr>
            <w:r>
              <w:rPr>
                <w:rFonts w:ascii="Arial" w:eastAsia="Arial" w:hAnsi="Arial" w:cs="Arial"/>
                <w:b/>
                <w:sz w:val="20"/>
                <w:szCs w:val="20"/>
              </w:rPr>
              <w:t>Length of Unit:</w:t>
            </w:r>
          </w:p>
        </w:tc>
        <w:tc>
          <w:tcPr>
            <w:tcW w:w="4638" w:type="dxa"/>
            <w:gridSpan w:val="2"/>
            <w:tcMar>
              <w:top w:w="43" w:type="dxa"/>
              <w:left w:w="115" w:type="dxa"/>
              <w:bottom w:w="43" w:type="dxa"/>
              <w:right w:w="115" w:type="dxa"/>
            </w:tcMar>
          </w:tcPr>
          <w:p w14:paraId="7FF04687" w14:textId="77777777" w:rsidR="005D7E73" w:rsidRDefault="00000000">
            <w:pPr>
              <w:rPr>
                <w:rFonts w:ascii="Arial" w:eastAsia="Arial" w:hAnsi="Arial" w:cs="Arial"/>
                <w:sz w:val="20"/>
                <w:szCs w:val="20"/>
              </w:rPr>
            </w:pPr>
            <w:r>
              <w:rPr>
                <w:rFonts w:ascii="Arial" w:eastAsia="Arial" w:hAnsi="Arial" w:cs="Arial"/>
                <w:sz w:val="20"/>
                <w:szCs w:val="20"/>
              </w:rPr>
              <w:t>25 Blocks</w:t>
            </w:r>
          </w:p>
        </w:tc>
      </w:tr>
      <w:tr w:rsidR="005D7E73" w14:paraId="05A68422" w14:textId="77777777">
        <w:trPr>
          <w:trHeight w:val="600"/>
          <w:jc w:val="center"/>
        </w:trPr>
        <w:tc>
          <w:tcPr>
            <w:tcW w:w="1795" w:type="dxa"/>
            <w:shd w:val="clear" w:color="auto" w:fill="F2F2F2"/>
            <w:tcMar>
              <w:top w:w="43" w:type="dxa"/>
              <w:left w:w="115" w:type="dxa"/>
              <w:bottom w:w="43" w:type="dxa"/>
              <w:right w:w="115" w:type="dxa"/>
            </w:tcMar>
          </w:tcPr>
          <w:p w14:paraId="77259D49" w14:textId="77777777" w:rsidR="005D7E73" w:rsidRDefault="00000000">
            <w:pPr>
              <w:rPr>
                <w:rFonts w:ascii="Arial" w:eastAsia="Arial" w:hAnsi="Arial" w:cs="Arial"/>
                <w:sz w:val="20"/>
                <w:szCs w:val="20"/>
              </w:rPr>
            </w:pPr>
            <w:r>
              <w:rPr>
                <w:rFonts w:ascii="Arial" w:eastAsia="Arial" w:hAnsi="Arial" w:cs="Arial"/>
                <w:b/>
                <w:sz w:val="20"/>
                <w:szCs w:val="20"/>
              </w:rPr>
              <w:t>Content Standards:</w:t>
            </w:r>
          </w:p>
        </w:tc>
        <w:tc>
          <w:tcPr>
            <w:tcW w:w="5850" w:type="dxa"/>
            <w:gridSpan w:val="2"/>
            <w:tcMar>
              <w:top w:w="43" w:type="dxa"/>
              <w:left w:w="115" w:type="dxa"/>
              <w:bottom w:w="43" w:type="dxa"/>
              <w:right w:w="115" w:type="dxa"/>
            </w:tcMar>
          </w:tcPr>
          <w:p w14:paraId="790FE976" w14:textId="77777777" w:rsidR="005D7E73" w:rsidRDefault="00000000">
            <w:pPr>
              <w:rPr>
                <w:rFonts w:ascii="Arial" w:eastAsia="Arial" w:hAnsi="Arial" w:cs="Arial"/>
                <w:sz w:val="20"/>
                <w:szCs w:val="20"/>
              </w:rPr>
            </w:pPr>
            <w:r>
              <w:rPr>
                <w:rFonts w:ascii="Arial" w:eastAsia="Arial" w:hAnsi="Arial" w:cs="Arial"/>
                <w:sz w:val="20"/>
                <w:szCs w:val="20"/>
              </w:rPr>
              <w:t xml:space="preserve"> 3.E.1: The change in the kinetic energy of an object depends on the force exerted on the object and on the displacement of the object during the time interval that the force is exerted. </w:t>
            </w:r>
          </w:p>
          <w:p w14:paraId="727C3C17" w14:textId="77777777" w:rsidR="005D7E73" w:rsidRDefault="00000000">
            <w:pPr>
              <w:rPr>
                <w:rFonts w:ascii="Arial" w:eastAsia="Arial" w:hAnsi="Arial" w:cs="Arial"/>
                <w:sz w:val="20"/>
                <w:szCs w:val="20"/>
              </w:rPr>
            </w:pPr>
            <w:r>
              <w:rPr>
                <w:rFonts w:ascii="Arial" w:eastAsia="Arial" w:hAnsi="Arial" w:cs="Arial"/>
                <w:sz w:val="20"/>
                <w:szCs w:val="20"/>
              </w:rPr>
              <w:t>a. Only the component of the net force exerted on an object parallel or antiparallel to the displacement of the object will increase (parallel) or decrease (antiparallel) the kinetic energy of the object.</w:t>
            </w:r>
          </w:p>
          <w:p w14:paraId="231A31AC" w14:textId="77777777" w:rsidR="005D7E73" w:rsidRDefault="00000000">
            <w:pPr>
              <w:rPr>
                <w:rFonts w:ascii="Arial" w:eastAsia="Arial" w:hAnsi="Arial" w:cs="Arial"/>
                <w:sz w:val="20"/>
                <w:szCs w:val="20"/>
              </w:rPr>
            </w:pPr>
            <w:r>
              <w:rPr>
                <w:rFonts w:ascii="Arial" w:eastAsia="Arial" w:hAnsi="Arial" w:cs="Arial"/>
                <w:sz w:val="20"/>
                <w:szCs w:val="20"/>
              </w:rPr>
              <w:t xml:space="preserve"> b. The magnitude of the change in the kinetic energy is the product of the magnitude of the displacement and of the magnitude of the component of force parallel or antiparallel to the displacement. c. The component of the net force exerted on an object perpendicular to the direction of the displacement of the object can change the direction of the motion of the object without changing the kinetic energy of the object. This should include uniform circular motion and projectile motion.</w:t>
            </w:r>
          </w:p>
          <w:p w14:paraId="3EF05BF1" w14:textId="77777777" w:rsidR="005D7E73" w:rsidRDefault="005D7E73">
            <w:pPr>
              <w:rPr>
                <w:rFonts w:ascii="Arial" w:eastAsia="Arial" w:hAnsi="Arial" w:cs="Arial"/>
                <w:sz w:val="20"/>
                <w:szCs w:val="20"/>
              </w:rPr>
            </w:pPr>
          </w:p>
          <w:p w14:paraId="2603F8D4" w14:textId="77777777" w:rsidR="005D7E73" w:rsidRDefault="00000000">
            <w:pPr>
              <w:rPr>
                <w:rFonts w:ascii="Arial" w:eastAsia="Arial" w:hAnsi="Arial" w:cs="Arial"/>
                <w:sz w:val="20"/>
                <w:szCs w:val="20"/>
              </w:rPr>
            </w:pPr>
            <w:r>
              <w:rPr>
                <w:rFonts w:ascii="Arial" w:eastAsia="Arial" w:hAnsi="Arial" w:cs="Arial"/>
                <w:sz w:val="20"/>
                <w:szCs w:val="20"/>
              </w:rPr>
              <w:t xml:space="preserve">4.C.1: The energy of a system includes its kinetic energy, potential energy, and microscopic internal energy. Examples should include gravitational potential energy, elastic potential energy, and kinetic energy. </w:t>
            </w:r>
          </w:p>
          <w:p w14:paraId="016DB369" w14:textId="77777777" w:rsidR="005D7E73" w:rsidRDefault="005D7E73">
            <w:pPr>
              <w:rPr>
                <w:rFonts w:ascii="Arial" w:eastAsia="Arial" w:hAnsi="Arial" w:cs="Arial"/>
                <w:sz w:val="20"/>
                <w:szCs w:val="20"/>
              </w:rPr>
            </w:pPr>
          </w:p>
          <w:p w14:paraId="6888872D" w14:textId="77777777" w:rsidR="005D7E73" w:rsidRDefault="00000000">
            <w:pPr>
              <w:rPr>
                <w:rFonts w:ascii="Arial" w:eastAsia="Arial" w:hAnsi="Arial" w:cs="Arial"/>
                <w:sz w:val="20"/>
                <w:szCs w:val="20"/>
              </w:rPr>
            </w:pPr>
            <w:r>
              <w:rPr>
                <w:rFonts w:ascii="Arial" w:eastAsia="Arial" w:hAnsi="Arial" w:cs="Arial"/>
                <w:sz w:val="20"/>
                <w:szCs w:val="20"/>
              </w:rPr>
              <w:t xml:space="preserve">4.C.2: Mechanical energy (the sum of kinetic and potential energy) is transferred into or out of a system when an external force is exerted on a system such that a component of the force is parallel to its displacement. The process through which the energy is transferred is called work. </w:t>
            </w:r>
          </w:p>
          <w:p w14:paraId="58B6C6DA" w14:textId="77777777" w:rsidR="005D7E73" w:rsidRDefault="00000000">
            <w:pPr>
              <w:rPr>
                <w:rFonts w:ascii="Arial" w:eastAsia="Arial" w:hAnsi="Arial" w:cs="Arial"/>
                <w:sz w:val="20"/>
                <w:szCs w:val="20"/>
              </w:rPr>
            </w:pPr>
            <w:r>
              <w:rPr>
                <w:rFonts w:ascii="Arial" w:eastAsia="Arial" w:hAnsi="Arial" w:cs="Arial"/>
                <w:sz w:val="20"/>
                <w:szCs w:val="20"/>
              </w:rPr>
              <w:t xml:space="preserve">a. If the force is constant during a given displacement, then the work done is the product of the displacement and the component of the force parallel or antiparallel to the displacement. </w:t>
            </w:r>
          </w:p>
          <w:p w14:paraId="76F78803" w14:textId="77777777" w:rsidR="005D7E73" w:rsidRDefault="00000000">
            <w:pPr>
              <w:rPr>
                <w:rFonts w:ascii="Arial" w:eastAsia="Arial" w:hAnsi="Arial" w:cs="Arial"/>
                <w:sz w:val="20"/>
                <w:szCs w:val="20"/>
              </w:rPr>
            </w:pPr>
            <w:r>
              <w:rPr>
                <w:rFonts w:ascii="Arial" w:eastAsia="Arial" w:hAnsi="Arial" w:cs="Arial"/>
                <w:sz w:val="20"/>
                <w:szCs w:val="20"/>
              </w:rPr>
              <w:t xml:space="preserve">b. Work (change in energy) can be found from the area under a graph of the magnitude of the force component parallel to the displacement versus displacement. </w:t>
            </w:r>
          </w:p>
          <w:p w14:paraId="1129CDBC" w14:textId="77777777" w:rsidR="005D7E73" w:rsidRDefault="005D7E73">
            <w:pPr>
              <w:rPr>
                <w:rFonts w:ascii="Arial" w:eastAsia="Arial" w:hAnsi="Arial" w:cs="Arial"/>
                <w:sz w:val="20"/>
                <w:szCs w:val="20"/>
              </w:rPr>
            </w:pPr>
          </w:p>
          <w:p w14:paraId="0BC6557B" w14:textId="77777777" w:rsidR="005D7E73" w:rsidRDefault="00000000">
            <w:pPr>
              <w:rPr>
                <w:rFonts w:ascii="Arial" w:eastAsia="Arial" w:hAnsi="Arial" w:cs="Arial"/>
                <w:sz w:val="20"/>
                <w:szCs w:val="20"/>
              </w:rPr>
            </w:pPr>
            <w:r>
              <w:rPr>
                <w:rFonts w:ascii="Arial" w:eastAsia="Arial" w:hAnsi="Arial" w:cs="Arial"/>
                <w:sz w:val="20"/>
                <w:szCs w:val="20"/>
              </w:rPr>
              <w:t xml:space="preserve">5.A.2: For all systems under all circumstances, energy, charge, linear momentum, and angular momentum are conserved. For an isolated or a closed system, conserved quantities are constant. An open system is one that exchanges any conserved quantity with its surroundings. </w:t>
            </w:r>
          </w:p>
          <w:p w14:paraId="52C9FB4B" w14:textId="77777777" w:rsidR="005D7E73" w:rsidRDefault="005D7E73">
            <w:pPr>
              <w:rPr>
                <w:rFonts w:ascii="Arial" w:eastAsia="Arial" w:hAnsi="Arial" w:cs="Arial"/>
                <w:sz w:val="20"/>
                <w:szCs w:val="20"/>
              </w:rPr>
            </w:pPr>
          </w:p>
          <w:p w14:paraId="29BA3B26" w14:textId="77777777" w:rsidR="005D7E73" w:rsidRDefault="00000000">
            <w:pPr>
              <w:rPr>
                <w:rFonts w:ascii="Arial" w:eastAsia="Arial" w:hAnsi="Arial" w:cs="Arial"/>
                <w:sz w:val="20"/>
                <w:szCs w:val="20"/>
              </w:rPr>
            </w:pPr>
            <w:r>
              <w:rPr>
                <w:rFonts w:ascii="Arial" w:eastAsia="Arial" w:hAnsi="Arial" w:cs="Arial"/>
                <w:sz w:val="20"/>
                <w:szCs w:val="20"/>
              </w:rPr>
              <w:t xml:space="preserve">5.B.1: Classically, an object can only have kinetic energy since potential energy requires an interaction between two or more objects. </w:t>
            </w:r>
          </w:p>
          <w:p w14:paraId="687BDE8B" w14:textId="77777777" w:rsidR="005D7E73" w:rsidRDefault="005D7E73">
            <w:pPr>
              <w:rPr>
                <w:rFonts w:ascii="Arial" w:eastAsia="Arial" w:hAnsi="Arial" w:cs="Arial"/>
                <w:sz w:val="20"/>
                <w:szCs w:val="20"/>
              </w:rPr>
            </w:pPr>
          </w:p>
          <w:p w14:paraId="73156E1C" w14:textId="77777777" w:rsidR="005D7E73" w:rsidRDefault="00000000">
            <w:pPr>
              <w:rPr>
                <w:rFonts w:ascii="Arial" w:eastAsia="Arial" w:hAnsi="Arial" w:cs="Arial"/>
                <w:sz w:val="20"/>
                <w:szCs w:val="20"/>
              </w:rPr>
            </w:pPr>
            <w:r>
              <w:rPr>
                <w:rFonts w:ascii="Arial" w:eastAsia="Arial" w:hAnsi="Arial" w:cs="Arial"/>
                <w:sz w:val="20"/>
                <w:szCs w:val="20"/>
              </w:rPr>
              <w:t>5.B.2: A system with internal structure can have internal energy, and changes in a system’s internal structure can result in changes in internal energy. [Physics 1: includes mass-spring oscillators and simple pendulum.</w:t>
            </w:r>
          </w:p>
          <w:p w14:paraId="182E0C6E" w14:textId="77777777" w:rsidR="005D7E73" w:rsidRDefault="005D7E73">
            <w:pPr>
              <w:rPr>
                <w:rFonts w:ascii="Arial" w:eastAsia="Arial" w:hAnsi="Arial" w:cs="Arial"/>
                <w:sz w:val="20"/>
                <w:szCs w:val="20"/>
              </w:rPr>
            </w:pPr>
          </w:p>
          <w:p w14:paraId="399F8CF0" w14:textId="77777777" w:rsidR="005D7E73" w:rsidRDefault="00000000">
            <w:pPr>
              <w:rPr>
                <w:rFonts w:ascii="Arial" w:eastAsia="Arial" w:hAnsi="Arial" w:cs="Arial"/>
                <w:sz w:val="20"/>
                <w:szCs w:val="20"/>
              </w:rPr>
            </w:pPr>
            <w:r>
              <w:rPr>
                <w:rFonts w:ascii="Arial" w:eastAsia="Arial" w:hAnsi="Arial" w:cs="Arial"/>
                <w:sz w:val="20"/>
                <w:szCs w:val="20"/>
              </w:rPr>
              <w:t xml:space="preserve">5.B.3: A system with internal structure can have potential energy. Potential energy exists within a system if the objects within that system interact with conservative forces. </w:t>
            </w:r>
          </w:p>
          <w:p w14:paraId="38EE96C6" w14:textId="77777777" w:rsidR="005D7E73" w:rsidRDefault="00000000">
            <w:pPr>
              <w:rPr>
                <w:rFonts w:ascii="Arial" w:eastAsia="Arial" w:hAnsi="Arial" w:cs="Arial"/>
                <w:sz w:val="20"/>
                <w:szCs w:val="20"/>
              </w:rPr>
            </w:pPr>
            <w:r>
              <w:rPr>
                <w:rFonts w:ascii="Arial" w:eastAsia="Arial" w:hAnsi="Arial" w:cs="Arial"/>
                <w:sz w:val="20"/>
                <w:szCs w:val="20"/>
              </w:rPr>
              <w:t xml:space="preserve">a. The work done by a conservative force is independent of the path taken. The work description is used for forces external to the system. Potential energy is used when the forces are internal interactions between parts of the system. </w:t>
            </w:r>
          </w:p>
          <w:p w14:paraId="341AFDA0" w14:textId="77777777" w:rsidR="005D7E73" w:rsidRDefault="00000000">
            <w:pPr>
              <w:rPr>
                <w:rFonts w:ascii="Arial" w:eastAsia="Arial" w:hAnsi="Arial" w:cs="Arial"/>
                <w:sz w:val="20"/>
                <w:szCs w:val="20"/>
              </w:rPr>
            </w:pPr>
            <w:r>
              <w:rPr>
                <w:rFonts w:ascii="Arial" w:eastAsia="Arial" w:hAnsi="Arial" w:cs="Arial"/>
                <w:sz w:val="20"/>
                <w:szCs w:val="20"/>
              </w:rPr>
              <w:t xml:space="preserve">b. Changes in the internal structure can result in changes in potential energy. Examples should include mass-spring oscillators and objects falling in a gravitational field. </w:t>
            </w:r>
          </w:p>
          <w:p w14:paraId="0A80B8D9" w14:textId="77777777" w:rsidR="005D7E73" w:rsidRDefault="005D7E73">
            <w:pPr>
              <w:rPr>
                <w:rFonts w:ascii="Arial" w:eastAsia="Arial" w:hAnsi="Arial" w:cs="Arial"/>
                <w:sz w:val="20"/>
                <w:szCs w:val="20"/>
              </w:rPr>
            </w:pPr>
          </w:p>
          <w:p w14:paraId="07400885" w14:textId="77777777" w:rsidR="005D7E73" w:rsidRDefault="00000000">
            <w:pPr>
              <w:rPr>
                <w:rFonts w:ascii="Arial" w:eastAsia="Arial" w:hAnsi="Arial" w:cs="Arial"/>
                <w:sz w:val="20"/>
                <w:szCs w:val="20"/>
              </w:rPr>
            </w:pPr>
            <w:r>
              <w:rPr>
                <w:rFonts w:ascii="Arial" w:eastAsia="Arial" w:hAnsi="Arial" w:cs="Arial"/>
                <w:sz w:val="20"/>
                <w:szCs w:val="20"/>
              </w:rPr>
              <w:t xml:space="preserve">5.B.4: The internal energy of a system includes the kinetic energy of the objects that make up the system and the potential energy of the configuration of the objects that make up the system. </w:t>
            </w:r>
          </w:p>
          <w:p w14:paraId="3E9385D2" w14:textId="77777777" w:rsidR="005D7E73" w:rsidRDefault="00000000">
            <w:pPr>
              <w:rPr>
                <w:rFonts w:ascii="Arial" w:eastAsia="Arial" w:hAnsi="Arial" w:cs="Arial"/>
                <w:sz w:val="20"/>
                <w:szCs w:val="20"/>
              </w:rPr>
            </w:pPr>
            <w:r>
              <w:rPr>
                <w:rFonts w:ascii="Arial" w:eastAsia="Arial" w:hAnsi="Arial" w:cs="Arial"/>
                <w:sz w:val="20"/>
                <w:szCs w:val="20"/>
              </w:rPr>
              <w:t xml:space="preserve">a. Since energy is constant in a closed system, changes in a system’s potential energy can result in changes to the system’s kinetic energy. </w:t>
            </w:r>
          </w:p>
          <w:p w14:paraId="3C81A946" w14:textId="77777777" w:rsidR="005D7E73" w:rsidRDefault="00000000">
            <w:pPr>
              <w:rPr>
                <w:rFonts w:ascii="Arial" w:eastAsia="Arial" w:hAnsi="Arial" w:cs="Arial"/>
                <w:sz w:val="20"/>
                <w:szCs w:val="20"/>
              </w:rPr>
            </w:pPr>
            <w:r>
              <w:rPr>
                <w:rFonts w:ascii="Arial" w:eastAsia="Arial" w:hAnsi="Arial" w:cs="Arial"/>
                <w:sz w:val="20"/>
                <w:szCs w:val="20"/>
              </w:rPr>
              <w:t xml:space="preserve">b. The changes in potential and kinetic energies in a system may be further constrained by the construction of the system. </w:t>
            </w:r>
          </w:p>
          <w:p w14:paraId="5547B00E" w14:textId="77777777" w:rsidR="005D7E73" w:rsidRDefault="005D7E73">
            <w:pPr>
              <w:rPr>
                <w:rFonts w:ascii="Arial" w:eastAsia="Arial" w:hAnsi="Arial" w:cs="Arial"/>
                <w:sz w:val="20"/>
                <w:szCs w:val="20"/>
              </w:rPr>
            </w:pPr>
          </w:p>
          <w:p w14:paraId="3A39E9D2" w14:textId="77777777" w:rsidR="005D7E73" w:rsidRDefault="00000000">
            <w:pPr>
              <w:rPr>
                <w:rFonts w:ascii="Arial" w:eastAsia="Arial" w:hAnsi="Arial" w:cs="Arial"/>
                <w:sz w:val="20"/>
                <w:szCs w:val="20"/>
              </w:rPr>
            </w:pPr>
            <w:r>
              <w:rPr>
                <w:rFonts w:ascii="Arial" w:eastAsia="Arial" w:hAnsi="Arial" w:cs="Arial"/>
                <w:sz w:val="20"/>
                <w:szCs w:val="20"/>
              </w:rPr>
              <w:t>5.B.5: Energy can be transferred by an external force exerted on an object or system that moves the object or system through a distance. This process is called doing work on a system. The amount of energy transferred by this mechanical process is called work. Energy transfer in mechanical or electrical systems may occur at different rates. Power is defined as the rate of energy transfer into, out of, or within a system.]</w:t>
            </w:r>
          </w:p>
          <w:p w14:paraId="5ACBE3DF" w14:textId="77777777" w:rsidR="005D7E73" w:rsidRDefault="005D7E73">
            <w:pPr>
              <w:rPr>
                <w:rFonts w:ascii="Arial" w:eastAsia="Arial" w:hAnsi="Arial" w:cs="Arial"/>
                <w:sz w:val="20"/>
                <w:szCs w:val="20"/>
              </w:rPr>
            </w:pPr>
          </w:p>
          <w:p w14:paraId="5AF1BFE5" w14:textId="77777777" w:rsidR="005D7E73" w:rsidRDefault="00000000">
            <w:pPr>
              <w:rPr>
                <w:rFonts w:ascii="Arial" w:eastAsia="Arial" w:hAnsi="Arial" w:cs="Arial"/>
                <w:sz w:val="20"/>
                <w:szCs w:val="20"/>
              </w:rPr>
            </w:pPr>
            <w:r>
              <w:rPr>
                <w:rFonts w:ascii="Arial" w:eastAsia="Arial" w:hAnsi="Arial" w:cs="Arial"/>
                <w:sz w:val="20"/>
                <w:szCs w:val="20"/>
              </w:rPr>
              <w:t>5.D.1: In a collision between objects, linear momentum is conserved. In an elastic collision, kinetic energy is the same before and after.</w:t>
            </w:r>
          </w:p>
          <w:p w14:paraId="075BA4E3" w14:textId="77777777" w:rsidR="005D7E73" w:rsidRDefault="00000000">
            <w:pPr>
              <w:rPr>
                <w:rFonts w:ascii="Arial" w:eastAsia="Arial" w:hAnsi="Arial" w:cs="Arial"/>
                <w:sz w:val="20"/>
                <w:szCs w:val="20"/>
              </w:rPr>
            </w:pPr>
            <w:r>
              <w:rPr>
                <w:rFonts w:ascii="Arial" w:eastAsia="Arial" w:hAnsi="Arial" w:cs="Arial"/>
                <w:sz w:val="20"/>
                <w:szCs w:val="20"/>
              </w:rPr>
              <w:t xml:space="preserve"> a. In an isolated system, the linear momentum is constant throughout the collision. </w:t>
            </w:r>
          </w:p>
          <w:p w14:paraId="61D15322" w14:textId="77777777" w:rsidR="005D7E73" w:rsidRDefault="00000000">
            <w:pPr>
              <w:rPr>
                <w:rFonts w:ascii="Arial" w:eastAsia="Arial" w:hAnsi="Arial" w:cs="Arial"/>
                <w:sz w:val="20"/>
                <w:szCs w:val="20"/>
              </w:rPr>
            </w:pPr>
            <w:r>
              <w:rPr>
                <w:rFonts w:ascii="Arial" w:eastAsia="Arial" w:hAnsi="Arial" w:cs="Arial"/>
                <w:sz w:val="20"/>
                <w:szCs w:val="20"/>
              </w:rPr>
              <w:t xml:space="preserve">b. In an isolated system, the kinetic energy after an elastic collision is the same as the kinetic energy before the collision. </w:t>
            </w:r>
          </w:p>
          <w:p w14:paraId="366F21CF" w14:textId="77777777" w:rsidR="005D7E73" w:rsidRDefault="005D7E73">
            <w:pPr>
              <w:rPr>
                <w:rFonts w:ascii="Arial" w:eastAsia="Arial" w:hAnsi="Arial" w:cs="Arial"/>
                <w:sz w:val="20"/>
                <w:szCs w:val="20"/>
              </w:rPr>
            </w:pPr>
          </w:p>
          <w:p w14:paraId="6070CF99" w14:textId="77777777" w:rsidR="005D7E73" w:rsidRDefault="00000000">
            <w:pPr>
              <w:rPr>
                <w:rFonts w:ascii="Arial" w:eastAsia="Arial" w:hAnsi="Arial" w:cs="Arial"/>
                <w:sz w:val="20"/>
                <w:szCs w:val="20"/>
              </w:rPr>
            </w:pPr>
            <w:r>
              <w:rPr>
                <w:rFonts w:ascii="Arial" w:eastAsia="Arial" w:hAnsi="Arial" w:cs="Arial"/>
                <w:sz w:val="20"/>
                <w:szCs w:val="20"/>
              </w:rPr>
              <w:t xml:space="preserve">5.D.2: In a collision between objects, linear momentum is conserved. In an inelastic collision, kinetic energy is not the same before and after the collision. a. In an isolated system, the linear momentum is constant throughout the collision. b. In an isolated system, the kinetic energy after an inelastic collision is different from the kinetic energy before the collision. </w:t>
            </w:r>
          </w:p>
          <w:p w14:paraId="62D912C5" w14:textId="77777777" w:rsidR="005D7E73" w:rsidRDefault="005D7E73">
            <w:pPr>
              <w:rPr>
                <w:rFonts w:ascii="Arial" w:eastAsia="Arial" w:hAnsi="Arial" w:cs="Arial"/>
                <w:sz w:val="20"/>
                <w:szCs w:val="20"/>
              </w:rPr>
            </w:pPr>
          </w:p>
        </w:tc>
        <w:tc>
          <w:tcPr>
            <w:tcW w:w="2430" w:type="dxa"/>
            <w:gridSpan w:val="4"/>
            <w:shd w:val="clear" w:color="auto" w:fill="F2F2F2"/>
            <w:tcMar>
              <w:top w:w="43" w:type="dxa"/>
              <w:left w:w="115" w:type="dxa"/>
              <w:bottom w:w="43" w:type="dxa"/>
              <w:right w:w="115" w:type="dxa"/>
            </w:tcMar>
          </w:tcPr>
          <w:p w14:paraId="3CB208E0" w14:textId="77777777" w:rsidR="005D7E73" w:rsidRDefault="00000000">
            <w:pPr>
              <w:rPr>
                <w:rFonts w:ascii="Arial" w:eastAsia="Arial" w:hAnsi="Arial" w:cs="Arial"/>
                <w:sz w:val="20"/>
                <w:szCs w:val="20"/>
              </w:rPr>
            </w:pPr>
            <w:r>
              <w:rPr>
                <w:rFonts w:ascii="Arial" w:eastAsia="Arial" w:hAnsi="Arial" w:cs="Arial"/>
                <w:b/>
                <w:sz w:val="20"/>
                <w:szCs w:val="20"/>
              </w:rPr>
              <w:t xml:space="preserve">Essential Questions </w:t>
            </w:r>
          </w:p>
        </w:tc>
        <w:tc>
          <w:tcPr>
            <w:tcW w:w="4638" w:type="dxa"/>
            <w:gridSpan w:val="2"/>
            <w:tcMar>
              <w:top w:w="43" w:type="dxa"/>
              <w:left w:w="115" w:type="dxa"/>
              <w:bottom w:w="43" w:type="dxa"/>
              <w:right w:w="115" w:type="dxa"/>
            </w:tcMar>
          </w:tcPr>
          <w:p w14:paraId="150B5624" w14:textId="77777777" w:rsidR="005D7E73" w:rsidRDefault="00000000">
            <w:pPr>
              <w:numPr>
                <w:ilvl w:val="0"/>
                <w:numId w:val="3"/>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does pushing something give it energy? </w:t>
            </w:r>
          </w:p>
          <w:p w14:paraId="6EF4519B" w14:textId="77777777" w:rsidR="005D7E73" w:rsidRDefault="00000000">
            <w:pPr>
              <w:numPr>
                <w:ilvl w:val="0"/>
                <w:numId w:val="3"/>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is energy exchanged and transformed within or between systems? </w:t>
            </w:r>
          </w:p>
          <w:p w14:paraId="2DEB9FCB" w14:textId="77777777" w:rsidR="005D7E73" w:rsidRDefault="00000000">
            <w:pPr>
              <w:numPr>
                <w:ilvl w:val="0"/>
                <w:numId w:val="3"/>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does the choice of system influence how energy is stored or how work is done? </w:t>
            </w:r>
          </w:p>
          <w:p w14:paraId="435E0B95" w14:textId="77777777" w:rsidR="005D7E73" w:rsidRDefault="00000000">
            <w:pPr>
              <w:numPr>
                <w:ilvl w:val="0"/>
                <w:numId w:val="3"/>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does energy conservation allow the riders in the back car of a rollercoaster to have a thrilling ride? </w:t>
            </w:r>
          </w:p>
          <w:p w14:paraId="09EF2EFF" w14:textId="77777777" w:rsidR="005D7E73" w:rsidRDefault="00000000">
            <w:pPr>
              <w:numPr>
                <w:ilvl w:val="0"/>
                <w:numId w:val="3"/>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can the idea of potential energy be used to describe the work done to move celestial bodies? </w:t>
            </w:r>
          </w:p>
          <w:p w14:paraId="37EA9446" w14:textId="77777777" w:rsidR="005D7E73" w:rsidRDefault="00000000">
            <w:pPr>
              <w:numPr>
                <w:ilvl w:val="0"/>
                <w:numId w:val="3"/>
              </w:numPr>
              <w:pBdr>
                <w:top w:val="nil"/>
                <w:left w:val="nil"/>
                <w:bottom w:val="nil"/>
                <w:right w:val="nil"/>
                <w:between w:val="nil"/>
              </w:pBdr>
              <w:rPr>
                <w:color w:val="000000"/>
                <w:sz w:val="20"/>
                <w:szCs w:val="20"/>
              </w:rPr>
            </w:pPr>
            <w:r>
              <w:rPr>
                <w:rFonts w:ascii="Arial" w:eastAsia="Arial" w:hAnsi="Arial" w:cs="Arial"/>
                <w:color w:val="000000"/>
                <w:sz w:val="20"/>
                <w:szCs w:val="20"/>
              </w:rPr>
              <w:t xml:space="preserve">How is energy transferred between objects or systems? </w:t>
            </w:r>
          </w:p>
          <w:p w14:paraId="3D471EA4" w14:textId="77777777" w:rsidR="005D7E73" w:rsidRDefault="00000000">
            <w:pPr>
              <w:numPr>
                <w:ilvl w:val="0"/>
                <w:numId w:val="3"/>
              </w:numPr>
              <w:pBdr>
                <w:top w:val="nil"/>
                <w:left w:val="nil"/>
                <w:bottom w:val="nil"/>
                <w:right w:val="nil"/>
                <w:between w:val="nil"/>
              </w:pBdr>
              <w:rPr>
                <w:color w:val="000000"/>
                <w:sz w:val="20"/>
                <w:szCs w:val="20"/>
              </w:rPr>
            </w:pPr>
            <w:r>
              <w:rPr>
                <w:rFonts w:ascii="Arial" w:eastAsia="Arial" w:hAnsi="Arial" w:cs="Arial"/>
                <w:color w:val="000000"/>
                <w:sz w:val="20"/>
                <w:szCs w:val="20"/>
              </w:rPr>
              <w:t>How does the law of conservation of energy govern the interactions between objects and systems?</w:t>
            </w:r>
          </w:p>
          <w:p w14:paraId="6C6F51EB" w14:textId="77777777" w:rsidR="005D7E73" w:rsidRDefault="005D7E73">
            <w:pPr>
              <w:rPr>
                <w:rFonts w:ascii="Arial" w:eastAsia="Arial" w:hAnsi="Arial" w:cs="Arial"/>
                <w:i/>
                <w:sz w:val="20"/>
                <w:szCs w:val="20"/>
              </w:rPr>
            </w:pPr>
          </w:p>
        </w:tc>
      </w:tr>
      <w:tr w:rsidR="005D7E73" w14:paraId="3E04296A" w14:textId="77777777">
        <w:trPr>
          <w:trHeight w:val="400"/>
          <w:jc w:val="center"/>
        </w:trPr>
        <w:tc>
          <w:tcPr>
            <w:tcW w:w="1795" w:type="dxa"/>
            <w:shd w:val="clear" w:color="auto" w:fill="F2F2F2"/>
            <w:tcMar>
              <w:top w:w="43" w:type="dxa"/>
              <w:left w:w="115" w:type="dxa"/>
              <w:bottom w:w="43" w:type="dxa"/>
              <w:right w:w="115" w:type="dxa"/>
            </w:tcMar>
          </w:tcPr>
          <w:p w14:paraId="6027C538" w14:textId="77777777" w:rsidR="005D7E73" w:rsidRDefault="00000000">
            <w:pPr>
              <w:rPr>
                <w:rFonts w:ascii="Arial" w:eastAsia="Arial" w:hAnsi="Arial" w:cs="Arial"/>
                <w:sz w:val="20"/>
                <w:szCs w:val="20"/>
              </w:rPr>
            </w:pPr>
            <w:r>
              <w:rPr>
                <w:rFonts w:ascii="Arial" w:eastAsia="Arial" w:hAnsi="Arial" w:cs="Arial"/>
                <w:b/>
                <w:sz w:val="20"/>
                <w:szCs w:val="20"/>
              </w:rPr>
              <w:t>Summative Assessment(s):</w:t>
            </w:r>
          </w:p>
        </w:tc>
        <w:tc>
          <w:tcPr>
            <w:tcW w:w="12918" w:type="dxa"/>
            <w:gridSpan w:val="8"/>
            <w:tcMar>
              <w:top w:w="43" w:type="dxa"/>
              <w:left w:w="115" w:type="dxa"/>
              <w:bottom w:w="43" w:type="dxa"/>
              <w:right w:w="115" w:type="dxa"/>
            </w:tcMar>
          </w:tcPr>
          <w:p w14:paraId="70C5F060" w14:textId="77777777" w:rsidR="005D7E73" w:rsidRDefault="00000000">
            <w:pPr>
              <w:rPr>
                <w:rFonts w:ascii="Arial" w:eastAsia="Arial" w:hAnsi="Arial" w:cs="Arial"/>
                <w:i/>
                <w:sz w:val="22"/>
                <w:szCs w:val="22"/>
              </w:rPr>
            </w:pPr>
            <w:r>
              <w:rPr>
                <w:rFonts w:ascii="Arial" w:eastAsia="Arial" w:hAnsi="Arial" w:cs="Arial"/>
                <w:sz w:val="22"/>
                <w:szCs w:val="22"/>
              </w:rPr>
              <w:t xml:space="preserve">Unit 4 Progress Checks on AP Classroom </w:t>
            </w:r>
          </w:p>
          <w:p w14:paraId="74A37674" w14:textId="77777777" w:rsidR="005D7E73" w:rsidRDefault="005D7E73">
            <w:pPr>
              <w:rPr>
                <w:rFonts w:ascii="Arial" w:eastAsia="Arial" w:hAnsi="Arial" w:cs="Arial"/>
                <w:sz w:val="20"/>
                <w:szCs w:val="20"/>
              </w:rPr>
            </w:pPr>
          </w:p>
        </w:tc>
      </w:tr>
      <w:tr w:rsidR="005D7E73" w14:paraId="05BB1FD6" w14:textId="77777777">
        <w:trPr>
          <w:trHeight w:val="400"/>
          <w:jc w:val="center"/>
        </w:trPr>
        <w:tc>
          <w:tcPr>
            <w:tcW w:w="1795" w:type="dxa"/>
            <w:shd w:val="clear" w:color="auto" w:fill="F2F2F2"/>
            <w:tcMar>
              <w:top w:w="43" w:type="dxa"/>
              <w:left w:w="115" w:type="dxa"/>
              <w:bottom w:w="43" w:type="dxa"/>
              <w:right w:w="115" w:type="dxa"/>
            </w:tcMar>
          </w:tcPr>
          <w:p w14:paraId="40B5A94A" w14:textId="77777777" w:rsidR="005D7E73" w:rsidRDefault="00000000">
            <w:pPr>
              <w:rPr>
                <w:rFonts w:ascii="Arial" w:eastAsia="Arial" w:hAnsi="Arial" w:cs="Arial"/>
                <w:sz w:val="20"/>
                <w:szCs w:val="20"/>
              </w:rPr>
            </w:pPr>
            <w:r>
              <w:rPr>
                <w:rFonts w:ascii="Arial" w:eastAsia="Arial" w:hAnsi="Arial" w:cs="Arial"/>
                <w:b/>
                <w:sz w:val="20"/>
                <w:szCs w:val="20"/>
              </w:rPr>
              <w:t xml:space="preserve">Unit Pre-assessment(s) </w:t>
            </w:r>
          </w:p>
          <w:p w14:paraId="142C574C" w14:textId="77777777" w:rsidR="005D7E73" w:rsidRDefault="005D7E73">
            <w:pPr>
              <w:rPr>
                <w:rFonts w:ascii="Arial" w:eastAsia="Arial" w:hAnsi="Arial" w:cs="Arial"/>
                <w:sz w:val="20"/>
                <w:szCs w:val="20"/>
              </w:rPr>
            </w:pPr>
          </w:p>
        </w:tc>
        <w:tc>
          <w:tcPr>
            <w:tcW w:w="12918" w:type="dxa"/>
            <w:gridSpan w:val="8"/>
            <w:tcMar>
              <w:top w:w="43" w:type="dxa"/>
              <w:left w:w="115" w:type="dxa"/>
              <w:bottom w:w="43" w:type="dxa"/>
              <w:right w:w="115" w:type="dxa"/>
            </w:tcMar>
          </w:tcPr>
          <w:p w14:paraId="041DC92B" w14:textId="77777777" w:rsidR="005D7E73" w:rsidRDefault="00000000">
            <w:pPr>
              <w:rPr>
                <w:rFonts w:ascii="Arial" w:eastAsia="Arial" w:hAnsi="Arial" w:cs="Arial"/>
                <w:sz w:val="20"/>
                <w:szCs w:val="20"/>
              </w:rPr>
            </w:pPr>
            <w:r>
              <w:rPr>
                <w:rFonts w:ascii="Arial" w:eastAsia="Arial" w:hAnsi="Arial" w:cs="Arial"/>
                <w:sz w:val="22"/>
                <w:szCs w:val="22"/>
              </w:rPr>
              <w:t>Benchmark assessment</w:t>
            </w:r>
          </w:p>
        </w:tc>
      </w:tr>
      <w:tr w:rsidR="005D7E73" w14:paraId="467CAA4F" w14:textId="77777777">
        <w:trPr>
          <w:trHeight w:val="840"/>
          <w:jc w:val="center"/>
        </w:trPr>
        <w:tc>
          <w:tcPr>
            <w:tcW w:w="1795" w:type="dxa"/>
            <w:shd w:val="clear" w:color="auto" w:fill="F2F2F2"/>
            <w:tcMar>
              <w:top w:w="43" w:type="dxa"/>
              <w:left w:w="115" w:type="dxa"/>
              <w:bottom w:w="43" w:type="dxa"/>
              <w:right w:w="115" w:type="dxa"/>
            </w:tcMar>
          </w:tcPr>
          <w:p w14:paraId="76C10478" w14:textId="77777777" w:rsidR="005D7E73" w:rsidRDefault="00000000">
            <w:pPr>
              <w:rPr>
                <w:rFonts w:ascii="Arial" w:eastAsia="Arial" w:hAnsi="Arial" w:cs="Arial"/>
                <w:b/>
                <w:sz w:val="20"/>
                <w:szCs w:val="20"/>
              </w:rPr>
            </w:pPr>
            <w:r>
              <w:rPr>
                <w:rFonts w:ascii="Arial" w:eastAsia="Arial" w:hAnsi="Arial" w:cs="Arial"/>
                <w:b/>
                <w:sz w:val="20"/>
                <w:szCs w:val="20"/>
              </w:rPr>
              <w:t>Pre-requisite Skills:</w:t>
            </w:r>
          </w:p>
        </w:tc>
        <w:tc>
          <w:tcPr>
            <w:tcW w:w="12918" w:type="dxa"/>
            <w:gridSpan w:val="8"/>
            <w:tcMar>
              <w:top w:w="43" w:type="dxa"/>
              <w:left w:w="115" w:type="dxa"/>
              <w:bottom w:w="43" w:type="dxa"/>
              <w:right w:w="115" w:type="dxa"/>
            </w:tcMar>
          </w:tcPr>
          <w:p w14:paraId="65D5647B" w14:textId="77777777" w:rsidR="005D7E73" w:rsidRDefault="00000000">
            <w:pPr>
              <w:rPr>
                <w:rFonts w:ascii="Arial" w:eastAsia="Arial" w:hAnsi="Arial" w:cs="Arial"/>
                <w:color w:val="FF0000"/>
                <w:sz w:val="20"/>
                <w:szCs w:val="20"/>
              </w:rPr>
            </w:pPr>
            <w:r>
              <w:rPr>
                <w:rFonts w:ascii="Arial" w:eastAsia="Arial" w:hAnsi="Arial" w:cs="Arial"/>
                <w:sz w:val="22"/>
                <w:szCs w:val="22"/>
              </w:rPr>
              <w:t>Students need to have a prerequisite understanding of algebraic manipulation, quantitative reasoning, reading comprehension, critical thinking, and experimental design.</w:t>
            </w:r>
          </w:p>
        </w:tc>
      </w:tr>
      <w:tr w:rsidR="005D7E73" w14:paraId="42C067FE" w14:textId="77777777">
        <w:trPr>
          <w:trHeight w:val="200"/>
          <w:jc w:val="center"/>
        </w:trPr>
        <w:tc>
          <w:tcPr>
            <w:tcW w:w="1795" w:type="dxa"/>
            <w:vMerge w:val="restart"/>
            <w:shd w:val="clear" w:color="auto" w:fill="F2F2F2"/>
            <w:tcMar>
              <w:top w:w="43" w:type="dxa"/>
              <w:left w:w="115" w:type="dxa"/>
              <w:bottom w:w="43" w:type="dxa"/>
              <w:right w:w="115" w:type="dxa"/>
            </w:tcMar>
          </w:tcPr>
          <w:p w14:paraId="379E7A8E" w14:textId="77777777" w:rsidR="005D7E73" w:rsidRDefault="00000000">
            <w:pPr>
              <w:rPr>
                <w:rFonts w:ascii="Arial" w:eastAsia="Arial" w:hAnsi="Arial" w:cs="Arial"/>
                <w:b/>
                <w:sz w:val="20"/>
                <w:szCs w:val="20"/>
              </w:rPr>
            </w:pPr>
            <w:r>
              <w:rPr>
                <w:rFonts w:ascii="Arial" w:eastAsia="Arial" w:hAnsi="Arial" w:cs="Arial"/>
                <w:b/>
                <w:sz w:val="20"/>
                <w:szCs w:val="20"/>
              </w:rPr>
              <w:t>Instructional/</w:t>
            </w:r>
          </w:p>
          <w:p w14:paraId="55D07BF7" w14:textId="77777777" w:rsidR="005D7E73" w:rsidRDefault="00000000">
            <w:pPr>
              <w:rPr>
                <w:rFonts w:ascii="Arial" w:eastAsia="Arial" w:hAnsi="Arial" w:cs="Arial"/>
                <w:sz w:val="20"/>
                <w:szCs w:val="20"/>
              </w:rPr>
            </w:pPr>
            <w:r>
              <w:rPr>
                <w:rFonts w:ascii="Arial" w:eastAsia="Arial" w:hAnsi="Arial" w:cs="Arial"/>
                <w:b/>
                <w:sz w:val="20"/>
                <w:szCs w:val="20"/>
              </w:rPr>
              <w:t xml:space="preserve">Assessment Scaffolds </w:t>
            </w:r>
          </w:p>
        </w:tc>
        <w:tc>
          <w:tcPr>
            <w:tcW w:w="4140" w:type="dxa"/>
            <w:shd w:val="clear" w:color="auto" w:fill="F2F2F2"/>
            <w:tcMar>
              <w:top w:w="43" w:type="dxa"/>
              <w:left w:w="115" w:type="dxa"/>
              <w:bottom w:w="43" w:type="dxa"/>
              <w:right w:w="115" w:type="dxa"/>
            </w:tcMar>
          </w:tcPr>
          <w:p w14:paraId="3A309F87" w14:textId="77777777" w:rsidR="005D7E73" w:rsidRDefault="00000000">
            <w:pPr>
              <w:jc w:val="center"/>
              <w:rPr>
                <w:rFonts w:ascii="Arial" w:eastAsia="Arial" w:hAnsi="Arial" w:cs="Arial"/>
                <w:sz w:val="20"/>
                <w:szCs w:val="20"/>
              </w:rPr>
            </w:pPr>
            <w:r>
              <w:rPr>
                <w:rFonts w:ascii="Arial" w:eastAsia="Arial" w:hAnsi="Arial" w:cs="Arial"/>
                <w:b/>
                <w:sz w:val="20"/>
                <w:szCs w:val="20"/>
              </w:rPr>
              <w:t>English Language Learners</w:t>
            </w:r>
          </w:p>
        </w:tc>
        <w:tc>
          <w:tcPr>
            <w:tcW w:w="2880" w:type="dxa"/>
            <w:gridSpan w:val="3"/>
            <w:shd w:val="clear" w:color="auto" w:fill="F2F2F2"/>
            <w:tcMar>
              <w:top w:w="43" w:type="dxa"/>
              <w:left w:w="115" w:type="dxa"/>
              <w:bottom w:w="43" w:type="dxa"/>
              <w:right w:w="115" w:type="dxa"/>
            </w:tcMar>
          </w:tcPr>
          <w:p w14:paraId="7664CDFD" w14:textId="77777777" w:rsidR="005D7E73" w:rsidRDefault="00000000">
            <w:pPr>
              <w:jc w:val="center"/>
              <w:rPr>
                <w:rFonts w:ascii="Arial" w:eastAsia="Arial" w:hAnsi="Arial" w:cs="Arial"/>
                <w:sz w:val="20"/>
                <w:szCs w:val="20"/>
              </w:rPr>
            </w:pPr>
            <w:r>
              <w:rPr>
                <w:rFonts w:ascii="Arial" w:eastAsia="Arial" w:hAnsi="Arial" w:cs="Arial"/>
                <w:b/>
                <w:sz w:val="20"/>
                <w:szCs w:val="20"/>
              </w:rPr>
              <w:t>Special Education Students</w:t>
            </w:r>
          </w:p>
        </w:tc>
        <w:tc>
          <w:tcPr>
            <w:tcW w:w="3060" w:type="dxa"/>
            <w:gridSpan w:val="3"/>
            <w:shd w:val="clear" w:color="auto" w:fill="F2F2F2"/>
            <w:tcMar>
              <w:top w:w="43" w:type="dxa"/>
              <w:left w:w="115" w:type="dxa"/>
              <w:bottom w:w="43" w:type="dxa"/>
              <w:right w:w="115" w:type="dxa"/>
            </w:tcMar>
          </w:tcPr>
          <w:p w14:paraId="143F5BD9" w14:textId="77777777" w:rsidR="005D7E73" w:rsidRDefault="00000000">
            <w:pPr>
              <w:jc w:val="center"/>
              <w:rPr>
                <w:rFonts w:ascii="Arial" w:eastAsia="Arial" w:hAnsi="Arial" w:cs="Arial"/>
                <w:sz w:val="20"/>
                <w:szCs w:val="20"/>
              </w:rPr>
            </w:pPr>
            <w:r>
              <w:rPr>
                <w:rFonts w:ascii="Arial" w:eastAsia="Arial" w:hAnsi="Arial" w:cs="Arial"/>
                <w:b/>
                <w:sz w:val="20"/>
                <w:szCs w:val="20"/>
              </w:rPr>
              <w:t>Struggling Learners</w:t>
            </w:r>
          </w:p>
        </w:tc>
        <w:tc>
          <w:tcPr>
            <w:tcW w:w="2838" w:type="dxa"/>
            <w:shd w:val="clear" w:color="auto" w:fill="F2F2F2"/>
            <w:tcMar>
              <w:top w:w="43" w:type="dxa"/>
              <w:left w:w="115" w:type="dxa"/>
              <w:bottom w:w="43" w:type="dxa"/>
              <w:right w:w="115" w:type="dxa"/>
            </w:tcMar>
          </w:tcPr>
          <w:p w14:paraId="5DB34DE6" w14:textId="77777777" w:rsidR="005D7E73" w:rsidRDefault="00000000">
            <w:pPr>
              <w:jc w:val="center"/>
              <w:rPr>
                <w:rFonts w:ascii="Arial" w:eastAsia="Arial" w:hAnsi="Arial" w:cs="Arial"/>
                <w:sz w:val="20"/>
                <w:szCs w:val="20"/>
              </w:rPr>
            </w:pPr>
            <w:r>
              <w:rPr>
                <w:rFonts w:ascii="Arial" w:eastAsia="Arial" w:hAnsi="Arial" w:cs="Arial"/>
                <w:b/>
                <w:sz w:val="20"/>
                <w:szCs w:val="20"/>
              </w:rPr>
              <w:t>Advanced Learners</w:t>
            </w:r>
          </w:p>
        </w:tc>
      </w:tr>
      <w:tr w:rsidR="005D7E73" w14:paraId="5ECDBB9D" w14:textId="77777777">
        <w:trPr>
          <w:trHeight w:val="700"/>
          <w:jc w:val="center"/>
        </w:trPr>
        <w:tc>
          <w:tcPr>
            <w:tcW w:w="1795" w:type="dxa"/>
            <w:vMerge/>
            <w:shd w:val="clear" w:color="auto" w:fill="F2F2F2"/>
            <w:tcMar>
              <w:top w:w="43" w:type="dxa"/>
              <w:left w:w="115" w:type="dxa"/>
              <w:bottom w:w="43" w:type="dxa"/>
              <w:right w:w="115" w:type="dxa"/>
            </w:tcMar>
          </w:tcPr>
          <w:p w14:paraId="6A624347"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4140" w:type="dxa"/>
            <w:tcMar>
              <w:top w:w="43" w:type="dxa"/>
              <w:left w:w="115" w:type="dxa"/>
              <w:bottom w:w="43" w:type="dxa"/>
              <w:right w:w="115" w:type="dxa"/>
            </w:tcMar>
          </w:tcPr>
          <w:p w14:paraId="56BBE9FC" w14:textId="77777777" w:rsidR="005D7E73" w:rsidRDefault="00000000">
            <w:pPr>
              <w:rPr>
                <w:rFonts w:ascii="Arial" w:eastAsia="Arial" w:hAnsi="Arial" w:cs="Arial"/>
                <w:b/>
                <w:sz w:val="20"/>
                <w:szCs w:val="20"/>
              </w:rPr>
            </w:pPr>
            <w:r>
              <w:rPr>
                <w:rFonts w:ascii="Arial" w:eastAsia="Arial" w:hAnsi="Arial" w:cs="Arial"/>
                <w:sz w:val="20"/>
                <w:szCs w:val="20"/>
              </w:rPr>
              <w:t>Publisher prepared Multi-Language Visual Glossary</w:t>
            </w:r>
            <w:r>
              <w:rPr>
                <w:rFonts w:ascii="Arial" w:eastAsia="Arial" w:hAnsi="Arial" w:cs="Arial"/>
                <w:b/>
                <w:sz w:val="20"/>
                <w:szCs w:val="20"/>
              </w:rPr>
              <w:t>.</w:t>
            </w:r>
          </w:p>
          <w:p w14:paraId="020C57AB" w14:textId="77777777" w:rsidR="005D7E73" w:rsidRDefault="00000000">
            <w:pPr>
              <w:rPr>
                <w:rFonts w:ascii="Arial" w:eastAsia="Arial" w:hAnsi="Arial" w:cs="Arial"/>
                <w:sz w:val="20"/>
                <w:szCs w:val="20"/>
              </w:rPr>
            </w:pPr>
            <w:r>
              <w:rPr>
                <w:rFonts w:ascii="Arial" w:eastAsia="Arial" w:hAnsi="Arial" w:cs="Arial"/>
                <w:sz w:val="20"/>
                <w:szCs w:val="20"/>
              </w:rPr>
              <w:t xml:space="preserve">Front load vocabulary in advance using visual representations.  Provide continuous feedback on student progress.  </w:t>
            </w:r>
          </w:p>
        </w:tc>
        <w:tc>
          <w:tcPr>
            <w:tcW w:w="2880" w:type="dxa"/>
            <w:gridSpan w:val="3"/>
            <w:tcMar>
              <w:top w:w="43" w:type="dxa"/>
              <w:left w:w="115" w:type="dxa"/>
              <w:bottom w:w="43" w:type="dxa"/>
              <w:right w:w="115" w:type="dxa"/>
            </w:tcMar>
          </w:tcPr>
          <w:p w14:paraId="2E8BFCE9" w14:textId="77777777" w:rsidR="005D7E73" w:rsidRDefault="00000000">
            <w:pPr>
              <w:rPr>
                <w:rFonts w:ascii="Arial" w:eastAsia="Arial" w:hAnsi="Arial" w:cs="Arial"/>
                <w:sz w:val="20"/>
                <w:szCs w:val="20"/>
              </w:rPr>
            </w:pPr>
            <w:r>
              <w:rPr>
                <w:rFonts w:ascii="Arial" w:eastAsia="Arial" w:hAnsi="Arial" w:cs="Arial"/>
                <w:sz w:val="20"/>
                <w:szCs w:val="20"/>
              </w:rPr>
              <w:t>Alternative assessments, provide examples of correctly completed work, break task into smaller parts, present information into multiple formats.  Use concrete representations of concepts whenever possible.</w:t>
            </w:r>
          </w:p>
        </w:tc>
        <w:tc>
          <w:tcPr>
            <w:tcW w:w="3060" w:type="dxa"/>
            <w:gridSpan w:val="3"/>
            <w:tcMar>
              <w:top w:w="43" w:type="dxa"/>
              <w:left w:w="115" w:type="dxa"/>
              <w:bottom w:w="43" w:type="dxa"/>
              <w:right w:w="115" w:type="dxa"/>
            </w:tcMar>
          </w:tcPr>
          <w:p w14:paraId="4B723C8E" w14:textId="77777777" w:rsidR="005D7E73" w:rsidRDefault="00000000">
            <w:pPr>
              <w:rPr>
                <w:rFonts w:ascii="Arial" w:eastAsia="Arial" w:hAnsi="Arial" w:cs="Arial"/>
                <w:sz w:val="20"/>
                <w:szCs w:val="20"/>
              </w:rPr>
            </w:pPr>
            <w:r>
              <w:rPr>
                <w:rFonts w:ascii="Arial" w:eastAsia="Arial" w:hAnsi="Arial" w:cs="Arial"/>
                <w:sz w:val="20"/>
                <w:szCs w:val="20"/>
              </w:rPr>
              <w:t xml:space="preserve">Modify amount of required work, teach students to self-assess to determine what further practice is needed, allow for alternate models for responding.  </w:t>
            </w:r>
          </w:p>
        </w:tc>
        <w:tc>
          <w:tcPr>
            <w:tcW w:w="2838" w:type="dxa"/>
            <w:tcMar>
              <w:top w:w="43" w:type="dxa"/>
              <w:left w:w="115" w:type="dxa"/>
              <w:bottom w:w="43" w:type="dxa"/>
              <w:right w:w="115" w:type="dxa"/>
            </w:tcMar>
          </w:tcPr>
          <w:p w14:paraId="7889F01F" w14:textId="77777777" w:rsidR="005D7E73" w:rsidRDefault="00000000">
            <w:pPr>
              <w:rPr>
                <w:rFonts w:ascii="Arial" w:eastAsia="Arial" w:hAnsi="Arial" w:cs="Arial"/>
                <w:sz w:val="20"/>
                <w:szCs w:val="20"/>
              </w:rPr>
            </w:pPr>
            <w:r>
              <w:rPr>
                <w:rFonts w:ascii="Arial" w:eastAsia="Arial" w:hAnsi="Arial" w:cs="Arial"/>
                <w:sz w:val="20"/>
                <w:szCs w:val="20"/>
              </w:rPr>
              <w:t>Students will be challenged to design their own experiments and  make conclusions based on inquiry based learning. Students with higher mathematical capabilities will be shown how to apply calculus to physics.</w:t>
            </w:r>
          </w:p>
        </w:tc>
      </w:tr>
      <w:tr w:rsidR="005D7E73" w14:paraId="7076F189" w14:textId="77777777">
        <w:trPr>
          <w:trHeight w:val="240"/>
          <w:jc w:val="center"/>
        </w:trPr>
        <w:tc>
          <w:tcPr>
            <w:tcW w:w="1795" w:type="dxa"/>
            <w:vMerge w:val="restart"/>
            <w:shd w:val="clear" w:color="auto" w:fill="F2F2F2"/>
            <w:tcMar>
              <w:top w:w="43" w:type="dxa"/>
              <w:left w:w="115" w:type="dxa"/>
              <w:bottom w:w="43" w:type="dxa"/>
              <w:right w:w="115" w:type="dxa"/>
            </w:tcMar>
          </w:tcPr>
          <w:p w14:paraId="15A354AC" w14:textId="77777777" w:rsidR="005D7E73" w:rsidRDefault="00000000">
            <w:pPr>
              <w:rPr>
                <w:rFonts w:ascii="Arial" w:eastAsia="Arial" w:hAnsi="Arial" w:cs="Arial"/>
                <w:sz w:val="20"/>
                <w:szCs w:val="20"/>
              </w:rPr>
            </w:pPr>
            <w:r>
              <w:rPr>
                <w:rFonts w:ascii="Arial" w:eastAsia="Arial" w:hAnsi="Arial" w:cs="Arial"/>
                <w:b/>
                <w:sz w:val="20"/>
                <w:szCs w:val="20"/>
              </w:rPr>
              <w:t xml:space="preserve">Differentiated Instructional </w:t>
            </w:r>
          </w:p>
          <w:p w14:paraId="35F40DC5" w14:textId="77777777" w:rsidR="005D7E73" w:rsidRDefault="00000000">
            <w:pPr>
              <w:rPr>
                <w:rFonts w:ascii="Arial" w:eastAsia="Arial" w:hAnsi="Arial" w:cs="Arial"/>
                <w:sz w:val="20"/>
                <w:szCs w:val="20"/>
              </w:rPr>
            </w:pPr>
            <w:r>
              <w:rPr>
                <w:rFonts w:ascii="Arial" w:eastAsia="Arial" w:hAnsi="Arial" w:cs="Arial"/>
                <w:b/>
                <w:sz w:val="20"/>
                <w:szCs w:val="20"/>
              </w:rPr>
              <w:t xml:space="preserve">Methods: </w:t>
            </w:r>
          </w:p>
          <w:p w14:paraId="6EC11CC0" w14:textId="77777777" w:rsidR="005D7E73" w:rsidRDefault="005D7E73">
            <w:pPr>
              <w:rPr>
                <w:rFonts w:ascii="Arial" w:eastAsia="Arial" w:hAnsi="Arial" w:cs="Arial"/>
                <w:sz w:val="20"/>
                <w:szCs w:val="20"/>
              </w:rPr>
            </w:pPr>
          </w:p>
          <w:p w14:paraId="0178D7F5" w14:textId="77777777" w:rsidR="005D7E73" w:rsidRDefault="005D7E73">
            <w:pPr>
              <w:rPr>
                <w:rFonts w:ascii="Arial" w:eastAsia="Arial" w:hAnsi="Arial" w:cs="Arial"/>
                <w:sz w:val="20"/>
                <w:szCs w:val="20"/>
              </w:rPr>
            </w:pPr>
          </w:p>
          <w:p w14:paraId="14017C31" w14:textId="77777777" w:rsidR="005D7E73" w:rsidRDefault="005D7E73">
            <w:pPr>
              <w:rPr>
                <w:rFonts w:ascii="Arial" w:eastAsia="Arial" w:hAnsi="Arial" w:cs="Arial"/>
                <w:sz w:val="20"/>
                <w:szCs w:val="20"/>
              </w:rPr>
            </w:pPr>
          </w:p>
          <w:p w14:paraId="18062165" w14:textId="77777777" w:rsidR="005D7E73" w:rsidRDefault="005D7E73">
            <w:pPr>
              <w:rPr>
                <w:rFonts w:ascii="Arial" w:eastAsia="Arial" w:hAnsi="Arial" w:cs="Arial"/>
                <w:sz w:val="20"/>
                <w:szCs w:val="20"/>
              </w:rPr>
            </w:pPr>
          </w:p>
        </w:tc>
        <w:tc>
          <w:tcPr>
            <w:tcW w:w="7020" w:type="dxa"/>
            <w:gridSpan w:val="4"/>
            <w:shd w:val="clear" w:color="auto" w:fill="F2F2F2"/>
            <w:tcMar>
              <w:top w:w="43" w:type="dxa"/>
              <w:left w:w="115" w:type="dxa"/>
              <w:bottom w:w="43" w:type="dxa"/>
              <w:right w:w="115" w:type="dxa"/>
            </w:tcMar>
          </w:tcPr>
          <w:p w14:paraId="3E3BEA82" w14:textId="77777777" w:rsidR="005D7E73" w:rsidRDefault="00000000">
            <w:pPr>
              <w:rPr>
                <w:rFonts w:ascii="Arial" w:eastAsia="Arial" w:hAnsi="Arial" w:cs="Arial"/>
                <w:sz w:val="20"/>
                <w:szCs w:val="20"/>
              </w:rPr>
            </w:pPr>
            <w:r>
              <w:rPr>
                <w:rFonts w:ascii="Arial" w:eastAsia="Arial" w:hAnsi="Arial" w:cs="Arial"/>
                <w:b/>
                <w:sz w:val="20"/>
                <w:szCs w:val="20"/>
              </w:rPr>
              <w:t>Access</w:t>
            </w:r>
            <w:r>
              <w:rPr>
                <w:rFonts w:ascii="Arial" w:eastAsia="Arial" w:hAnsi="Arial" w:cs="Arial"/>
                <w:sz w:val="20"/>
                <w:szCs w:val="20"/>
              </w:rPr>
              <w:t xml:space="preserve"> (Resources and/or Process)</w:t>
            </w:r>
          </w:p>
        </w:tc>
        <w:tc>
          <w:tcPr>
            <w:tcW w:w="5898" w:type="dxa"/>
            <w:gridSpan w:val="4"/>
            <w:shd w:val="clear" w:color="auto" w:fill="F2F2F2"/>
            <w:tcMar>
              <w:top w:w="43" w:type="dxa"/>
              <w:left w:w="115" w:type="dxa"/>
              <w:bottom w:w="43" w:type="dxa"/>
              <w:right w:w="115" w:type="dxa"/>
            </w:tcMar>
          </w:tcPr>
          <w:p w14:paraId="1BA05203" w14:textId="77777777" w:rsidR="005D7E73" w:rsidRDefault="00000000">
            <w:pPr>
              <w:rPr>
                <w:rFonts w:ascii="Arial" w:eastAsia="Arial" w:hAnsi="Arial" w:cs="Arial"/>
                <w:sz w:val="20"/>
                <w:szCs w:val="20"/>
              </w:rPr>
            </w:pPr>
            <w:r>
              <w:rPr>
                <w:rFonts w:ascii="Arial" w:eastAsia="Arial" w:hAnsi="Arial" w:cs="Arial"/>
                <w:b/>
                <w:sz w:val="20"/>
                <w:szCs w:val="20"/>
              </w:rPr>
              <w:t>Expression</w:t>
            </w:r>
            <w:r>
              <w:rPr>
                <w:rFonts w:ascii="Arial" w:eastAsia="Arial" w:hAnsi="Arial" w:cs="Arial"/>
                <w:sz w:val="20"/>
                <w:szCs w:val="20"/>
              </w:rPr>
              <w:t xml:space="preserve"> (Products and/or Performance)</w:t>
            </w:r>
          </w:p>
        </w:tc>
      </w:tr>
      <w:tr w:rsidR="005D7E73" w14:paraId="6B5A3282" w14:textId="77777777">
        <w:trPr>
          <w:trHeight w:val="1220"/>
          <w:jc w:val="center"/>
        </w:trPr>
        <w:tc>
          <w:tcPr>
            <w:tcW w:w="1795" w:type="dxa"/>
            <w:vMerge/>
            <w:shd w:val="clear" w:color="auto" w:fill="F2F2F2"/>
            <w:tcMar>
              <w:top w:w="43" w:type="dxa"/>
              <w:left w:w="115" w:type="dxa"/>
              <w:bottom w:w="43" w:type="dxa"/>
              <w:right w:w="115" w:type="dxa"/>
            </w:tcMar>
          </w:tcPr>
          <w:p w14:paraId="1E1D1AAB"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7020" w:type="dxa"/>
            <w:gridSpan w:val="4"/>
            <w:tcMar>
              <w:top w:w="43" w:type="dxa"/>
              <w:left w:w="115" w:type="dxa"/>
              <w:bottom w:w="43" w:type="dxa"/>
              <w:right w:w="115" w:type="dxa"/>
            </w:tcMar>
          </w:tcPr>
          <w:p w14:paraId="5D94DC60"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provided with guided-note sheets that will enable them to more easily engage with direct instruction and organize their notes in a coherent manner.</w:t>
            </w:r>
          </w:p>
          <w:p w14:paraId="32D728F1"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 xml:space="preserve">Students will be able to access all class notes, guided note sheets, and activities on Schoology. </w:t>
            </w:r>
          </w:p>
          <w:p w14:paraId="034A65C5"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taught organizational skills that enable them to more easily recall classroom materials for reference in class.</w:t>
            </w:r>
          </w:p>
          <w:p w14:paraId="582EDD3A" w14:textId="77777777" w:rsidR="005D7E73" w:rsidRDefault="005D7E73">
            <w:pPr>
              <w:rPr>
                <w:rFonts w:ascii="Arial" w:eastAsia="Arial" w:hAnsi="Arial" w:cs="Arial"/>
                <w:color w:val="FF0000"/>
                <w:sz w:val="20"/>
                <w:szCs w:val="20"/>
              </w:rPr>
            </w:pPr>
          </w:p>
        </w:tc>
        <w:tc>
          <w:tcPr>
            <w:tcW w:w="5898" w:type="dxa"/>
            <w:gridSpan w:val="4"/>
            <w:tcMar>
              <w:top w:w="43" w:type="dxa"/>
              <w:left w:w="115" w:type="dxa"/>
              <w:bottom w:w="43" w:type="dxa"/>
              <w:right w:w="115" w:type="dxa"/>
            </w:tcMar>
          </w:tcPr>
          <w:p w14:paraId="18E9EFCA"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submit work in hard copy or on schoology depending on their needs.</w:t>
            </w:r>
          </w:p>
          <w:p w14:paraId="61A0CA35"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given freedom of expression in any medium,  provided it is documented in IEP.</w:t>
            </w:r>
          </w:p>
          <w:p w14:paraId="707A4B70"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work with ICS teacher of record to develop any forms of expression not outlined in IEP, and said information will be discussed in Annual Review.</w:t>
            </w:r>
          </w:p>
          <w:p w14:paraId="1EACEF04" w14:textId="77777777" w:rsidR="005D7E73" w:rsidRDefault="005D7E73">
            <w:pPr>
              <w:rPr>
                <w:rFonts w:ascii="Arial" w:eastAsia="Arial" w:hAnsi="Arial" w:cs="Arial"/>
                <w:sz w:val="20"/>
                <w:szCs w:val="20"/>
              </w:rPr>
            </w:pPr>
          </w:p>
        </w:tc>
      </w:tr>
      <w:tr w:rsidR="005D7E73" w14:paraId="0607DDFD" w14:textId="77777777">
        <w:trPr>
          <w:trHeight w:val="840"/>
          <w:jc w:val="center"/>
        </w:trPr>
        <w:tc>
          <w:tcPr>
            <w:tcW w:w="1795" w:type="dxa"/>
            <w:shd w:val="clear" w:color="auto" w:fill="F2F2F2"/>
            <w:tcMar>
              <w:top w:w="43" w:type="dxa"/>
              <w:left w:w="115" w:type="dxa"/>
              <w:bottom w:w="43" w:type="dxa"/>
              <w:right w:w="115" w:type="dxa"/>
            </w:tcMar>
          </w:tcPr>
          <w:p w14:paraId="7E509F0E" w14:textId="77777777" w:rsidR="005D7E73" w:rsidRDefault="00000000">
            <w:pPr>
              <w:rPr>
                <w:rFonts w:ascii="Arial" w:eastAsia="Arial" w:hAnsi="Arial" w:cs="Arial"/>
                <w:sz w:val="20"/>
                <w:szCs w:val="20"/>
              </w:rPr>
            </w:pPr>
            <w:r>
              <w:rPr>
                <w:rFonts w:ascii="Arial" w:eastAsia="Arial" w:hAnsi="Arial" w:cs="Arial"/>
                <w:b/>
                <w:sz w:val="20"/>
                <w:szCs w:val="20"/>
              </w:rPr>
              <w:t>Integration of Technology</w:t>
            </w:r>
          </w:p>
        </w:tc>
        <w:tc>
          <w:tcPr>
            <w:tcW w:w="12918" w:type="dxa"/>
            <w:gridSpan w:val="8"/>
            <w:tcMar>
              <w:top w:w="43" w:type="dxa"/>
              <w:left w:w="115" w:type="dxa"/>
              <w:bottom w:w="43" w:type="dxa"/>
              <w:right w:w="115" w:type="dxa"/>
            </w:tcMar>
          </w:tcPr>
          <w:p w14:paraId="75F2E9C6" w14:textId="77777777" w:rsidR="005D7E73" w:rsidRDefault="00000000">
            <w:pPr>
              <w:jc w:val="both"/>
              <w:rPr>
                <w:rFonts w:ascii="Arial" w:eastAsia="Arial" w:hAnsi="Arial" w:cs="Arial"/>
                <w:sz w:val="20"/>
                <w:szCs w:val="20"/>
              </w:rPr>
            </w:pPr>
            <w:r>
              <w:rPr>
                <w:rFonts w:ascii="Arial" w:eastAsia="Arial" w:hAnsi="Arial" w:cs="Arial"/>
                <w:sz w:val="20"/>
                <w:szCs w:val="20"/>
              </w:rPr>
              <w:t>Substitution: Students submit responses to some written assignments on Schoology.</w:t>
            </w:r>
          </w:p>
          <w:p w14:paraId="02FF3D5B" w14:textId="77777777" w:rsidR="005D7E73" w:rsidRDefault="00000000">
            <w:pPr>
              <w:jc w:val="both"/>
              <w:rPr>
                <w:rFonts w:ascii="Arial" w:eastAsia="Arial" w:hAnsi="Arial" w:cs="Arial"/>
                <w:sz w:val="20"/>
                <w:szCs w:val="20"/>
              </w:rPr>
            </w:pPr>
            <w:r>
              <w:rPr>
                <w:rFonts w:ascii="Arial" w:eastAsia="Arial" w:hAnsi="Arial" w:cs="Arial"/>
                <w:sz w:val="20"/>
                <w:szCs w:val="20"/>
              </w:rPr>
              <w:t>Augmentation: Students explore concepts using computer simulations.</w:t>
            </w:r>
          </w:p>
          <w:p w14:paraId="14E1793E" w14:textId="77777777" w:rsidR="005D7E73" w:rsidRDefault="00000000">
            <w:pPr>
              <w:jc w:val="both"/>
              <w:rPr>
                <w:rFonts w:ascii="Arial" w:eastAsia="Arial" w:hAnsi="Arial" w:cs="Arial"/>
                <w:sz w:val="20"/>
                <w:szCs w:val="20"/>
              </w:rPr>
            </w:pPr>
            <w:r>
              <w:rPr>
                <w:rFonts w:ascii="Arial" w:eastAsia="Arial" w:hAnsi="Arial" w:cs="Arial"/>
                <w:sz w:val="20"/>
                <w:szCs w:val="20"/>
              </w:rPr>
              <w:t>Modification/Redefinition: Use of Vernier Go Direct detectors/probeware enables data collection and analysis to be conducted in a revolutionary way.</w:t>
            </w:r>
          </w:p>
          <w:p w14:paraId="28F5074F" w14:textId="77777777" w:rsidR="005D7E73" w:rsidRDefault="005D7E73">
            <w:pPr>
              <w:jc w:val="both"/>
              <w:rPr>
                <w:rFonts w:ascii="Arial" w:eastAsia="Arial" w:hAnsi="Arial" w:cs="Arial"/>
                <w:sz w:val="20"/>
                <w:szCs w:val="20"/>
              </w:rPr>
            </w:pPr>
          </w:p>
          <w:p w14:paraId="5B262CA0" w14:textId="77777777" w:rsidR="005D7E73" w:rsidRDefault="005D7E73">
            <w:pPr>
              <w:jc w:val="both"/>
              <w:rPr>
                <w:rFonts w:ascii="Arial" w:eastAsia="Arial" w:hAnsi="Arial" w:cs="Arial"/>
                <w:sz w:val="20"/>
                <w:szCs w:val="20"/>
              </w:rPr>
            </w:pPr>
          </w:p>
          <w:p w14:paraId="628AE88A" w14:textId="77777777" w:rsidR="005D7E73" w:rsidRDefault="005D7E73">
            <w:pPr>
              <w:rPr>
                <w:rFonts w:ascii="Arial" w:eastAsia="Arial" w:hAnsi="Arial" w:cs="Arial"/>
                <w:sz w:val="20"/>
                <w:szCs w:val="20"/>
              </w:rPr>
            </w:pPr>
          </w:p>
        </w:tc>
      </w:tr>
      <w:tr w:rsidR="005D7E73" w14:paraId="7B86CB6B" w14:textId="77777777">
        <w:trPr>
          <w:trHeight w:val="840"/>
          <w:jc w:val="center"/>
        </w:trPr>
        <w:tc>
          <w:tcPr>
            <w:tcW w:w="1795"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76DBDCF1" w14:textId="77777777" w:rsidR="005D7E73" w:rsidRDefault="00000000">
            <w:pPr>
              <w:rPr>
                <w:rFonts w:ascii="Arial" w:eastAsia="Arial" w:hAnsi="Arial" w:cs="Arial"/>
                <w:sz w:val="20"/>
                <w:szCs w:val="20"/>
              </w:rPr>
            </w:pPr>
            <w:r>
              <w:rPr>
                <w:rFonts w:ascii="Arial" w:eastAsia="Arial" w:hAnsi="Arial" w:cs="Arial"/>
                <w:b/>
                <w:sz w:val="20"/>
                <w:szCs w:val="20"/>
              </w:rPr>
              <w:t>Cross-curricular Standards</w:t>
            </w:r>
          </w:p>
        </w:tc>
        <w:tc>
          <w:tcPr>
            <w:tcW w:w="5956"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BB805EE" w14:textId="77777777" w:rsidR="005D7E73" w:rsidRDefault="00000000">
            <w:pPr>
              <w:numPr>
                <w:ilvl w:val="0"/>
                <w:numId w:val="1"/>
              </w:numPr>
              <w:spacing w:after="150"/>
              <w:ind w:left="0"/>
              <w:rPr>
                <w:color w:val="262626"/>
              </w:rPr>
            </w:pPr>
            <w:r>
              <w:rPr>
                <w:rFonts w:ascii="Arial" w:eastAsia="Arial" w:hAnsi="Arial" w:cs="Arial"/>
                <w:b/>
                <w:sz w:val="20"/>
                <w:szCs w:val="20"/>
              </w:rPr>
              <w:t>E/LA:</w:t>
            </w:r>
            <w:r>
              <w:rPr>
                <w:rFonts w:ascii="Arial" w:eastAsia="Arial" w:hAnsi="Arial" w:cs="Arial"/>
                <w:sz w:val="20"/>
                <w:szCs w:val="20"/>
              </w:rPr>
              <w:t xml:space="preserve"> </w:t>
            </w:r>
            <w:r>
              <w:rPr>
                <w:rFonts w:ascii="Arial" w:eastAsia="Arial" w:hAnsi="Arial" w:cs="Arial"/>
                <w:color w:val="262626"/>
                <w:sz w:val="20"/>
                <w:szCs w:val="20"/>
              </w:rPr>
              <w:t>RST.11-12.1, RST.11-12.7, WHST.11-12.7,WHST.11-12.8, WHST.11-12.9</w:t>
            </w:r>
          </w:p>
          <w:p w14:paraId="0DC86962" w14:textId="77777777" w:rsidR="005D7E73" w:rsidRDefault="00000000">
            <w:pPr>
              <w:numPr>
                <w:ilvl w:val="0"/>
                <w:numId w:val="1"/>
              </w:numPr>
              <w:spacing w:after="150"/>
              <w:ind w:left="0"/>
              <w:rPr>
                <w:color w:val="262626"/>
              </w:rPr>
            </w:pPr>
            <w:r>
              <w:rPr>
                <w:rFonts w:ascii="Arial" w:eastAsia="Arial" w:hAnsi="Arial" w:cs="Arial"/>
                <w:b/>
                <w:sz w:val="20"/>
                <w:szCs w:val="20"/>
              </w:rPr>
              <w:t>Mathematics:</w:t>
            </w:r>
            <w:r>
              <w:rPr>
                <w:rFonts w:ascii="Arial" w:eastAsia="Arial" w:hAnsi="Arial" w:cs="Arial"/>
                <w:sz w:val="20"/>
                <w:szCs w:val="20"/>
              </w:rPr>
              <w:t xml:space="preserve"> </w:t>
            </w:r>
            <w:r>
              <w:rPr>
                <w:rFonts w:ascii="Arial" w:eastAsia="Arial" w:hAnsi="Arial" w:cs="Arial"/>
                <w:color w:val="262626"/>
                <w:sz w:val="20"/>
                <w:szCs w:val="20"/>
              </w:rPr>
              <w:t>HSA-CED.A.1, HSA-CED.A.2, HSA-CED.A.4, HSA-SSE.A.1, HSA-SSE.B.3, HSF-IF.C.7, HSN-Q.A.1, HSN-Q.A.2, HSN-Q.A.3, HSS-ID.A.1, MP.2, MP.4</w:t>
            </w:r>
          </w:p>
        </w:tc>
        <w:tc>
          <w:tcPr>
            <w:tcW w:w="1424" w:type="dxa"/>
            <w:gridSpan w:val="2"/>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5C7F9A0F" w14:textId="77777777" w:rsidR="005D7E73" w:rsidRDefault="00000000">
            <w:pPr>
              <w:rPr>
                <w:rFonts w:ascii="Arial" w:eastAsia="Arial" w:hAnsi="Arial" w:cs="Arial"/>
                <w:sz w:val="20"/>
                <w:szCs w:val="20"/>
              </w:rPr>
            </w:pPr>
            <w:r>
              <w:rPr>
                <w:rFonts w:ascii="Arial" w:eastAsia="Arial" w:hAnsi="Arial" w:cs="Arial"/>
                <w:b/>
                <w:sz w:val="20"/>
                <w:szCs w:val="20"/>
              </w:rPr>
              <w:t>21</w:t>
            </w:r>
            <w:r>
              <w:rPr>
                <w:rFonts w:ascii="Arial" w:eastAsia="Arial" w:hAnsi="Arial" w:cs="Arial"/>
                <w:b/>
                <w:sz w:val="20"/>
                <w:szCs w:val="20"/>
                <w:vertAlign w:val="superscript"/>
              </w:rPr>
              <w:t>st</w:t>
            </w:r>
            <w:r>
              <w:rPr>
                <w:rFonts w:ascii="Arial" w:eastAsia="Arial" w:hAnsi="Arial" w:cs="Arial"/>
                <w:b/>
                <w:sz w:val="20"/>
                <w:szCs w:val="20"/>
              </w:rPr>
              <w:t xml:space="preserve"> Century Themes</w:t>
            </w:r>
          </w:p>
        </w:tc>
        <w:tc>
          <w:tcPr>
            <w:tcW w:w="5538"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64619E7"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Critical Thinking &amp; Problem Solving</w:t>
            </w:r>
          </w:p>
          <w:p w14:paraId="6A5C6E55" w14:textId="77777777" w:rsidR="005D7E73" w:rsidRDefault="00000000">
            <w:pPr>
              <w:rPr>
                <w:rFonts w:ascii="Arial" w:eastAsia="Arial" w:hAnsi="Arial" w:cs="Arial"/>
                <w:i/>
                <w:sz w:val="20"/>
                <w:szCs w:val="20"/>
              </w:rPr>
            </w:pPr>
            <w:r>
              <w:rPr>
                <w:rFonts w:ascii="Arial" w:eastAsia="Arial" w:hAnsi="Arial" w:cs="Arial"/>
                <w:i/>
                <w:sz w:val="20"/>
                <w:szCs w:val="20"/>
              </w:rPr>
              <w:t>Students must use problem solving and critical thinking skills in many classroom questions.</w:t>
            </w:r>
          </w:p>
          <w:p w14:paraId="7701B4A7"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Life and Career Skills </w:t>
            </w:r>
            <w:r>
              <w:rPr>
                <w:rFonts w:ascii="Arial" w:eastAsia="Arial" w:hAnsi="Arial" w:cs="Arial"/>
                <w:i/>
                <w:sz w:val="20"/>
                <w:szCs w:val="20"/>
              </w:rPr>
              <w:t xml:space="preserve">(flexibility, initiative, cross-cultural skills, productivity, leadership, etc.) </w:t>
            </w:r>
          </w:p>
          <w:p w14:paraId="177C5B96" w14:textId="77777777" w:rsidR="005D7E73" w:rsidRDefault="005D7E73">
            <w:pPr>
              <w:rPr>
                <w:rFonts w:ascii="Arial" w:eastAsia="Arial" w:hAnsi="Arial" w:cs="Arial"/>
                <w:sz w:val="20"/>
                <w:szCs w:val="20"/>
              </w:rPr>
            </w:pPr>
          </w:p>
          <w:p w14:paraId="18D25925"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Information &amp; Communication Technologies Literacy</w:t>
            </w:r>
          </w:p>
          <w:p w14:paraId="58B29723" w14:textId="77777777" w:rsidR="005D7E73" w:rsidRDefault="005D7E73">
            <w:pPr>
              <w:rPr>
                <w:rFonts w:ascii="Arial" w:eastAsia="Arial" w:hAnsi="Arial" w:cs="Arial"/>
                <w:sz w:val="20"/>
                <w:szCs w:val="20"/>
              </w:rPr>
            </w:pPr>
          </w:p>
          <w:p w14:paraId="565D0A7B"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Communication &amp; Collaboration</w:t>
            </w:r>
          </w:p>
          <w:p w14:paraId="4A67F8AF" w14:textId="77777777" w:rsidR="005D7E73" w:rsidRDefault="00000000">
            <w:pPr>
              <w:rPr>
                <w:rFonts w:ascii="Arial" w:eastAsia="Arial" w:hAnsi="Arial" w:cs="Arial"/>
                <w:i/>
                <w:sz w:val="20"/>
                <w:szCs w:val="20"/>
              </w:rPr>
            </w:pPr>
            <w:r>
              <w:rPr>
                <w:rFonts w:ascii="Arial" w:eastAsia="Arial" w:hAnsi="Arial" w:cs="Arial"/>
                <w:i/>
                <w:sz w:val="20"/>
                <w:szCs w:val="20"/>
              </w:rPr>
              <w:t>Students work together to measure objects and generate classwide data sets.</w:t>
            </w:r>
          </w:p>
          <w:p w14:paraId="11BC2FE9" w14:textId="77777777" w:rsidR="005D7E73" w:rsidRDefault="005D7E73">
            <w:pPr>
              <w:rPr>
                <w:rFonts w:ascii="Arial" w:eastAsia="Arial" w:hAnsi="Arial" w:cs="Arial"/>
                <w:sz w:val="20"/>
                <w:szCs w:val="20"/>
              </w:rPr>
            </w:pPr>
          </w:p>
        </w:tc>
      </w:tr>
    </w:tbl>
    <w:p w14:paraId="7D36B689" w14:textId="77777777" w:rsidR="005D7E73" w:rsidRDefault="005D7E73">
      <w:pPr>
        <w:rPr>
          <w:rFonts w:ascii="Arial" w:eastAsia="Arial" w:hAnsi="Arial" w:cs="Arial"/>
        </w:rPr>
      </w:pPr>
    </w:p>
    <w:tbl>
      <w:tblPr>
        <w:tblStyle w:val="a9"/>
        <w:tblW w:w="14710" w:type="dxa"/>
        <w:tblInd w:w="-130" w:type="dxa"/>
        <w:tblBorders>
          <w:top w:val="single" w:sz="4" w:space="0" w:color="000000"/>
        </w:tblBorders>
        <w:tblLayout w:type="fixed"/>
        <w:tblLook w:val="0000" w:firstRow="0" w:lastRow="0" w:firstColumn="0" w:lastColumn="0" w:noHBand="0" w:noVBand="0"/>
      </w:tblPr>
      <w:tblGrid>
        <w:gridCol w:w="1242"/>
        <w:gridCol w:w="1858"/>
        <w:gridCol w:w="3960"/>
        <w:gridCol w:w="2790"/>
        <w:gridCol w:w="1710"/>
        <w:gridCol w:w="1326"/>
        <w:gridCol w:w="1824"/>
      </w:tblGrid>
      <w:tr w:rsidR="005D7E73" w14:paraId="7060C052" w14:textId="77777777">
        <w:trPr>
          <w:trHeight w:val="100"/>
        </w:trPr>
        <w:tc>
          <w:tcPr>
            <w:tcW w:w="14710" w:type="dxa"/>
            <w:gridSpan w:val="7"/>
            <w:shd w:val="clear" w:color="auto" w:fill="82002B"/>
          </w:tcPr>
          <w:p w14:paraId="3705B0EA" w14:textId="77777777" w:rsidR="005D7E73" w:rsidRDefault="00000000">
            <w:pPr>
              <w:jc w:val="center"/>
              <w:rPr>
                <w:rFonts w:ascii="Arial" w:eastAsia="Arial" w:hAnsi="Arial" w:cs="Arial"/>
                <w:b/>
                <w:color w:val="FFFFFF"/>
              </w:rPr>
            </w:pPr>
            <w:r>
              <w:rPr>
                <w:rFonts w:ascii="Arial" w:eastAsia="Arial" w:hAnsi="Arial" w:cs="Arial"/>
                <w:b/>
                <w:color w:val="FFFFFF"/>
              </w:rPr>
              <w:t xml:space="preserve">Instructional Learning Plan </w:t>
            </w:r>
          </w:p>
        </w:tc>
      </w:tr>
      <w:tr w:rsidR="005D7E73" w14:paraId="168A0D67" w14:textId="77777777">
        <w:tc>
          <w:tcPr>
            <w:tcW w:w="1242"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ABEF649"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Timeframe &amp; Dates </w:t>
            </w:r>
          </w:p>
        </w:tc>
        <w:tc>
          <w:tcPr>
            <w:tcW w:w="185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AFB28F6" w14:textId="77777777" w:rsidR="005D7E73" w:rsidRDefault="00000000">
            <w:pPr>
              <w:jc w:val="center"/>
              <w:rPr>
                <w:rFonts w:ascii="Arial" w:eastAsia="Arial" w:hAnsi="Arial" w:cs="Arial"/>
                <w:sz w:val="20"/>
                <w:szCs w:val="20"/>
              </w:rPr>
            </w:pPr>
            <w:r>
              <w:rPr>
                <w:rFonts w:ascii="Arial" w:eastAsia="Arial" w:hAnsi="Arial" w:cs="Arial"/>
                <w:b/>
                <w:sz w:val="20"/>
                <w:szCs w:val="20"/>
              </w:rPr>
              <w:t>Learning Goal(s)</w:t>
            </w:r>
          </w:p>
          <w:p w14:paraId="305F220F" w14:textId="77777777" w:rsidR="005D7E73" w:rsidRDefault="005D7E73">
            <w:pPr>
              <w:jc w:val="center"/>
              <w:rPr>
                <w:rFonts w:ascii="Arial" w:eastAsia="Arial" w:hAnsi="Arial" w:cs="Arial"/>
                <w:sz w:val="20"/>
                <w:szCs w:val="20"/>
              </w:rPr>
            </w:pPr>
          </w:p>
        </w:tc>
        <w:tc>
          <w:tcPr>
            <w:tcW w:w="396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CAA783C"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Learning Objective(s) </w:t>
            </w:r>
          </w:p>
          <w:p w14:paraId="42D36705" w14:textId="77777777" w:rsidR="005D7E73" w:rsidRDefault="005D7E73">
            <w:pPr>
              <w:jc w:val="center"/>
              <w:rPr>
                <w:rFonts w:ascii="Arial" w:eastAsia="Arial" w:hAnsi="Arial" w:cs="Arial"/>
                <w:sz w:val="20"/>
                <w:szCs w:val="20"/>
              </w:rPr>
            </w:pPr>
          </w:p>
        </w:tc>
        <w:tc>
          <w:tcPr>
            <w:tcW w:w="279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32400C2" w14:textId="77777777" w:rsidR="005D7E73" w:rsidRDefault="00000000">
            <w:pPr>
              <w:jc w:val="center"/>
              <w:rPr>
                <w:rFonts w:ascii="Arial" w:eastAsia="Arial" w:hAnsi="Arial" w:cs="Arial"/>
                <w:sz w:val="20"/>
                <w:szCs w:val="20"/>
              </w:rPr>
            </w:pPr>
            <w:r>
              <w:rPr>
                <w:rFonts w:ascii="Arial" w:eastAsia="Arial" w:hAnsi="Arial" w:cs="Arial"/>
                <w:b/>
                <w:sz w:val="20"/>
                <w:szCs w:val="20"/>
              </w:rPr>
              <w:t>Instructional Strategies/Student Activities</w:t>
            </w:r>
          </w:p>
        </w:tc>
        <w:tc>
          <w:tcPr>
            <w:tcW w:w="171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73DF96D" w14:textId="77777777" w:rsidR="005D7E73" w:rsidRDefault="00000000">
            <w:pPr>
              <w:jc w:val="center"/>
              <w:rPr>
                <w:rFonts w:ascii="Arial" w:eastAsia="Arial" w:hAnsi="Arial" w:cs="Arial"/>
                <w:sz w:val="20"/>
                <w:szCs w:val="20"/>
              </w:rPr>
            </w:pPr>
            <w:r>
              <w:rPr>
                <w:rFonts w:ascii="Arial" w:eastAsia="Arial" w:hAnsi="Arial" w:cs="Arial"/>
                <w:b/>
                <w:sz w:val="20"/>
                <w:szCs w:val="20"/>
              </w:rPr>
              <w:t>Formative Assessments</w:t>
            </w:r>
          </w:p>
        </w:tc>
        <w:tc>
          <w:tcPr>
            <w:tcW w:w="1326"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F96BA76" w14:textId="77777777" w:rsidR="005D7E73" w:rsidRDefault="00000000">
            <w:pPr>
              <w:jc w:val="center"/>
              <w:rPr>
                <w:rFonts w:ascii="Arial" w:eastAsia="Arial" w:hAnsi="Arial" w:cs="Arial"/>
                <w:sz w:val="20"/>
                <w:szCs w:val="20"/>
              </w:rPr>
            </w:pPr>
            <w:r>
              <w:rPr>
                <w:rFonts w:ascii="Arial" w:eastAsia="Arial" w:hAnsi="Arial" w:cs="Arial"/>
                <w:b/>
                <w:sz w:val="20"/>
                <w:szCs w:val="20"/>
              </w:rPr>
              <w:t>Resources</w:t>
            </w:r>
          </w:p>
          <w:p w14:paraId="547C4856" w14:textId="77777777" w:rsidR="005D7E73" w:rsidRDefault="005D7E73">
            <w:pPr>
              <w:jc w:val="center"/>
              <w:rPr>
                <w:rFonts w:ascii="Arial" w:eastAsia="Arial" w:hAnsi="Arial" w:cs="Arial"/>
                <w:sz w:val="20"/>
                <w:szCs w:val="20"/>
              </w:rPr>
            </w:pPr>
          </w:p>
        </w:tc>
        <w:tc>
          <w:tcPr>
            <w:tcW w:w="1824"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EEFF4AB" w14:textId="77777777" w:rsidR="005D7E73" w:rsidRDefault="00000000">
            <w:pPr>
              <w:jc w:val="center"/>
              <w:rPr>
                <w:rFonts w:ascii="Arial" w:eastAsia="Arial" w:hAnsi="Arial" w:cs="Arial"/>
                <w:sz w:val="20"/>
                <w:szCs w:val="20"/>
              </w:rPr>
            </w:pPr>
            <w:r>
              <w:rPr>
                <w:rFonts w:ascii="Arial" w:eastAsia="Arial" w:hAnsi="Arial" w:cs="Arial"/>
                <w:b/>
                <w:sz w:val="20"/>
                <w:szCs w:val="20"/>
              </w:rPr>
              <w:t>Reflections</w:t>
            </w:r>
          </w:p>
        </w:tc>
      </w:tr>
      <w:tr w:rsidR="005D7E73" w14:paraId="5CF36805" w14:textId="77777777">
        <w:tc>
          <w:tcPr>
            <w:tcW w:w="1242"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930F49F" w14:textId="77777777" w:rsidR="005D7E73" w:rsidRDefault="00000000">
            <w:pPr>
              <w:jc w:val="center"/>
              <w:rPr>
                <w:rFonts w:ascii="Arial" w:eastAsia="Arial" w:hAnsi="Arial" w:cs="Arial"/>
                <w:sz w:val="18"/>
                <w:szCs w:val="18"/>
              </w:rPr>
            </w:pPr>
            <w:r>
              <w:rPr>
                <w:rFonts w:ascii="Arial" w:eastAsia="Arial" w:hAnsi="Arial" w:cs="Arial"/>
                <w:sz w:val="18"/>
                <w:szCs w:val="18"/>
              </w:rPr>
              <w:t>Day 56 - 80</w:t>
            </w:r>
          </w:p>
        </w:tc>
        <w:tc>
          <w:tcPr>
            <w:tcW w:w="185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625472F" w14:textId="77777777" w:rsidR="005D7E73" w:rsidRDefault="00000000">
            <w:pPr>
              <w:rPr>
                <w:rFonts w:ascii="Arial" w:eastAsia="Arial" w:hAnsi="Arial" w:cs="Arial"/>
                <w:sz w:val="20"/>
                <w:szCs w:val="20"/>
              </w:rPr>
            </w:pPr>
            <w:r>
              <w:rPr>
                <w:rFonts w:ascii="Arial" w:eastAsia="Arial" w:hAnsi="Arial" w:cs="Arial"/>
                <w:sz w:val="20"/>
                <w:szCs w:val="20"/>
              </w:rPr>
              <w:t xml:space="preserve">3.E.1: The change in the kinetic energy of an object depends on the force exerted on the object and on the displacement of the object during the time interval that the force is exerted. </w:t>
            </w:r>
          </w:p>
          <w:p w14:paraId="0F28C499" w14:textId="77777777" w:rsidR="005D7E73" w:rsidRDefault="005D7E73">
            <w:pPr>
              <w:rPr>
                <w:rFonts w:ascii="Arial" w:eastAsia="Arial" w:hAnsi="Arial" w:cs="Arial"/>
                <w:sz w:val="20"/>
                <w:szCs w:val="20"/>
              </w:rPr>
            </w:pPr>
          </w:p>
          <w:p w14:paraId="2A0AD210" w14:textId="77777777" w:rsidR="005D7E73" w:rsidRDefault="00000000">
            <w:pPr>
              <w:rPr>
                <w:rFonts w:ascii="Arial" w:eastAsia="Arial" w:hAnsi="Arial" w:cs="Arial"/>
                <w:sz w:val="20"/>
                <w:szCs w:val="20"/>
              </w:rPr>
            </w:pPr>
            <w:r>
              <w:rPr>
                <w:rFonts w:ascii="Arial" w:eastAsia="Arial" w:hAnsi="Arial" w:cs="Arial"/>
                <w:sz w:val="20"/>
                <w:szCs w:val="20"/>
              </w:rPr>
              <w:t xml:space="preserve">4.C.1: The energy of a system includes its kinetic energy, potential energy, and microscopic internal energy. Examples should include gravitational potential energy, elastic potential energy, and kinetic energy. </w:t>
            </w:r>
          </w:p>
          <w:p w14:paraId="7C29774A" w14:textId="77777777" w:rsidR="005D7E73" w:rsidRDefault="005D7E73">
            <w:pPr>
              <w:rPr>
                <w:rFonts w:ascii="Arial" w:eastAsia="Arial" w:hAnsi="Arial" w:cs="Arial"/>
                <w:sz w:val="20"/>
                <w:szCs w:val="20"/>
              </w:rPr>
            </w:pPr>
          </w:p>
          <w:p w14:paraId="5DD25D06" w14:textId="77777777" w:rsidR="005D7E73" w:rsidRDefault="00000000">
            <w:pPr>
              <w:rPr>
                <w:rFonts w:ascii="Arial" w:eastAsia="Arial" w:hAnsi="Arial" w:cs="Arial"/>
                <w:sz w:val="20"/>
                <w:szCs w:val="20"/>
              </w:rPr>
            </w:pPr>
            <w:r>
              <w:rPr>
                <w:rFonts w:ascii="Arial" w:eastAsia="Arial" w:hAnsi="Arial" w:cs="Arial"/>
                <w:sz w:val="20"/>
                <w:szCs w:val="20"/>
              </w:rPr>
              <w:t xml:space="preserve">4.C.2: Mechanical energy (the sum of kinetic and potential energy) is transferred into or out of a system when an external force is exerted on a system such that a component of the force is parallel to its displacement. The process through which the energy is transferred is called work. </w:t>
            </w:r>
          </w:p>
          <w:p w14:paraId="6A4794DB" w14:textId="77777777" w:rsidR="005D7E73" w:rsidRDefault="005D7E73">
            <w:pPr>
              <w:rPr>
                <w:rFonts w:ascii="Arial" w:eastAsia="Arial" w:hAnsi="Arial" w:cs="Arial"/>
                <w:sz w:val="20"/>
                <w:szCs w:val="20"/>
              </w:rPr>
            </w:pPr>
          </w:p>
          <w:p w14:paraId="5726820E" w14:textId="77777777" w:rsidR="005D7E73" w:rsidRDefault="00000000">
            <w:pPr>
              <w:rPr>
                <w:rFonts w:ascii="Arial" w:eastAsia="Arial" w:hAnsi="Arial" w:cs="Arial"/>
                <w:sz w:val="20"/>
                <w:szCs w:val="20"/>
              </w:rPr>
            </w:pPr>
            <w:r>
              <w:rPr>
                <w:rFonts w:ascii="Arial" w:eastAsia="Arial" w:hAnsi="Arial" w:cs="Arial"/>
                <w:sz w:val="20"/>
                <w:szCs w:val="20"/>
              </w:rPr>
              <w:t xml:space="preserve">5.A.2: For all systems under all circumstances, energy, charge, linear momentum, and angular momentum are conserved. For an isolated or a closed system, conserved quantities are constant. An open system is one that exchanges any conserved quantity with its surroundings. </w:t>
            </w:r>
          </w:p>
          <w:p w14:paraId="7B582D85" w14:textId="77777777" w:rsidR="005D7E73" w:rsidRDefault="005D7E73">
            <w:pPr>
              <w:rPr>
                <w:rFonts w:ascii="Arial" w:eastAsia="Arial" w:hAnsi="Arial" w:cs="Arial"/>
                <w:sz w:val="20"/>
                <w:szCs w:val="20"/>
              </w:rPr>
            </w:pPr>
          </w:p>
          <w:p w14:paraId="00D750BD" w14:textId="77777777" w:rsidR="005D7E73" w:rsidRDefault="00000000">
            <w:pPr>
              <w:rPr>
                <w:rFonts w:ascii="Arial" w:eastAsia="Arial" w:hAnsi="Arial" w:cs="Arial"/>
                <w:sz w:val="20"/>
                <w:szCs w:val="20"/>
              </w:rPr>
            </w:pPr>
            <w:r>
              <w:rPr>
                <w:rFonts w:ascii="Arial" w:eastAsia="Arial" w:hAnsi="Arial" w:cs="Arial"/>
                <w:sz w:val="20"/>
                <w:szCs w:val="20"/>
              </w:rPr>
              <w:t xml:space="preserve">5.B.1: Classically, an object can only have kinetic energy since potential energy requires an interaction between two or more objects. </w:t>
            </w:r>
          </w:p>
          <w:p w14:paraId="5F411B3B" w14:textId="77777777" w:rsidR="005D7E73" w:rsidRDefault="005D7E73">
            <w:pPr>
              <w:rPr>
                <w:rFonts w:ascii="Arial" w:eastAsia="Arial" w:hAnsi="Arial" w:cs="Arial"/>
                <w:sz w:val="20"/>
                <w:szCs w:val="20"/>
              </w:rPr>
            </w:pPr>
          </w:p>
          <w:p w14:paraId="5FBE8598" w14:textId="77777777" w:rsidR="005D7E73" w:rsidRDefault="00000000">
            <w:pPr>
              <w:rPr>
                <w:rFonts w:ascii="Arial" w:eastAsia="Arial" w:hAnsi="Arial" w:cs="Arial"/>
                <w:sz w:val="20"/>
                <w:szCs w:val="20"/>
              </w:rPr>
            </w:pPr>
            <w:r>
              <w:rPr>
                <w:rFonts w:ascii="Arial" w:eastAsia="Arial" w:hAnsi="Arial" w:cs="Arial"/>
                <w:sz w:val="20"/>
                <w:szCs w:val="20"/>
              </w:rPr>
              <w:t>5.B.2: A system with internal structure can have internal energy, and changes in a system’s internal structure can result in changes in internal energy. [Physics 1: includes mass-spring oscillators and simple pendulum.</w:t>
            </w:r>
          </w:p>
          <w:p w14:paraId="2B17F163" w14:textId="77777777" w:rsidR="005D7E73" w:rsidRDefault="005D7E73">
            <w:pPr>
              <w:rPr>
                <w:rFonts w:ascii="Arial" w:eastAsia="Arial" w:hAnsi="Arial" w:cs="Arial"/>
                <w:sz w:val="20"/>
                <w:szCs w:val="20"/>
              </w:rPr>
            </w:pPr>
          </w:p>
          <w:p w14:paraId="50941C49" w14:textId="77777777" w:rsidR="005D7E73" w:rsidRDefault="00000000">
            <w:pPr>
              <w:rPr>
                <w:rFonts w:ascii="Arial" w:eastAsia="Arial" w:hAnsi="Arial" w:cs="Arial"/>
                <w:sz w:val="20"/>
                <w:szCs w:val="20"/>
              </w:rPr>
            </w:pPr>
            <w:r>
              <w:rPr>
                <w:rFonts w:ascii="Arial" w:eastAsia="Arial" w:hAnsi="Arial" w:cs="Arial"/>
                <w:sz w:val="20"/>
                <w:szCs w:val="20"/>
              </w:rPr>
              <w:t xml:space="preserve">5.B.3: A system with internal structure can have potential energy. Potential energy exists within a system if the objects within that system interact with conservative forces. </w:t>
            </w:r>
          </w:p>
          <w:p w14:paraId="5D0DF4A2" w14:textId="77777777" w:rsidR="005D7E73" w:rsidRDefault="005D7E73">
            <w:pPr>
              <w:rPr>
                <w:rFonts w:ascii="Arial" w:eastAsia="Arial" w:hAnsi="Arial" w:cs="Arial"/>
                <w:sz w:val="20"/>
                <w:szCs w:val="20"/>
              </w:rPr>
            </w:pPr>
          </w:p>
          <w:p w14:paraId="7B6EDC11" w14:textId="77777777" w:rsidR="005D7E73" w:rsidRDefault="00000000">
            <w:pPr>
              <w:rPr>
                <w:rFonts w:ascii="Arial" w:eastAsia="Arial" w:hAnsi="Arial" w:cs="Arial"/>
                <w:sz w:val="20"/>
                <w:szCs w:val="20"/>
              </w:rPr>
            </w:pPr>
            <w:r>
              <w:rPr>
                <w:rFonts w:ascii="Arial" w:eastAsia="Arial" w:hAnsi="Arial" w:cs="Arial"/>
                <w:sz w:val="20"/>
                <w:szCs w:val="20"/>
              </w:rPr>
              <w:t>5.B.4: The internal energy of a system includes the kinetic energy of the objects that make up the system and the potential energy of the configuration of the objects that make up the system.</w:t>
            </w:r>
          </w:p>
          <w:p w14:paraId="66FD639F" w14:textId="77777777" w:rsidR="005D7E73" w:rsidRDefault="005D7E73">
            <w:pPr>
              <w:rPr>
                <w:rFonts w:ascii="Arial" w:eastAsia="Arial" w:hAnsi="Arial" w:cs="Arial"/>
                <w:sz w:val="20"/>
                <w:szCs w:val="20"/>
              </w:rPr>
            </w:pPr>
          </w:p>
          <w:p w14:paraId="21E3B6E3" w14:textId="77777777" w:rsidR="005D7E73" w:rsidRDefault="00000000">
            <w:pPr>
              <w:rPr>
                <w:rFonts w:ascii="Arial" w:eastAsia="Arial" w:hAnsi="Arial" w:cs="Arial"/>
                <w:sz w:val="20"/>
                <w:szCs w:val="20"/>
              </w:rPr>
            </w:pPr>
            <w:r>
              <w:rPr>
                <w:rFonts w:ascii="Arial" w:eastAsia="Arial" w:hAnsi="Arial" w:cs="Arial"/>
                <w:sz w:val="20"/>
                <w:szCs w:val="20"/>
              </w:rPr>
              <w:t>5.B.5: Energy can be transferred by an external force exerted on an object or system that moves the object or system through a distance. This process is called doing work on a system. The amount of energy transferred by this mechanical process is called work. Energy transfer in mechanical or electrical systems may occur at different rates. Power is defined as the rate of energy transfer into, out of, or within a system.]</w:t>
            </w:r>
          </w:p>
          <w:p w14:paraId="37EBDA10" w14:textId="77777777" w:rsidR="005D7E73" w:rsidRDefault="005D7E73">
            <w:pPr>
              <w:rPr>
                <w:rFonts w:ascii="Arial" w:eastAsia="Arial" w:hAnsi="Arial" w:cs="Arial"/>
                <w:sz w:val="20"/>
                <w:szCs w:val="20"/>
              </w:rPr>
            </w:pPr>
          </w:p>
          <w:p w14:paraId="6E19691B" w14:textId="77777777" w:rsidR="005D7E73" w:rsidRDefault="00000000">
            <w:pPr>
              <w:rPr>
                <w:rFonts w:ascii="Arial" w:eastAsia="Arial" w:hAnsi="Arial" w:cs="Arial"/>
                <w:sz w:val="20"/>
                <w:szCs w:val="20"/>
              </w:rPr>
            </w:pPr>
            <w:r>
              <w:rPr>
                <w:rFonts w:ascii="Arial" w:eastAsia="Arial" w:hAnsi="Arial" w:cs="Arial"/>
                <w:sz w:val="20"/>
                <w:szCs w:val="20"/>
              </w:rPr>
              <w:t>5.D.1: In a collision between objects, linear momentum is conserved. In an elastic collision, kinetic energy is the same before and after.</w:t>
            </w:r>
          </w:p>
          <w:p w14:paraId="5FE23415" w14:textId="77777777" w:rsidR="005D7E73" w:rsidRDefault="005D7E73">
            <w:pPr>
              <w:rPr>
                <w:rFonts w:ascii="Arial" w:eastAsia="Arial" w:hAnsi="Arial" w:cs="Arial"/>
                <w:sz w:val="20"/>
                <w:szCs w:val="20"/>
              </w:rPr>
            </w:pPr>
          </w:p>
          <w:p w14:paraId="03F4EC77" w14:textId="77777777" w:rsidR="005D7E73" w:rsidRDefault="00000000">
            <w:pPr>
              <w:rPr>
                <w:rFonts w:ascii="Arial" w:eastAsia="Arial" w:hAnsi="Arial" w:cs="Arial"/>
                <w:sz w:val="20"/>
                <w:szCs w:val="20"/>
              </w:rPr>
            </w:pPr>
            <w:r>
              <w:rPr>
                <w:rFonts w:ascii="Arial" w:eastAsia="Arial" w:hAnsi="Arial" w:cs="Arial"/>
                <w:sz w:val="20"/>
                <w:szCs w:val="20"/>
              </w:rPr>
              <w:t xml:space="preserve">5.D.2: In a collision between objects, linear momentum is conserved. In an inelastic collision, kinetic energy is not the same before and after the collision. </w:t>
            </w:r>
          </w:p>
          <w:p w14:paraId="662034BF" w14:textId="77777777" w:rsidR="005D7E73" w:rsidRDefault="005D7E73">
            <w:pPr>
              <w:rPr>
                <w:rFonts w:ascii="Arial" w:eastAsia="Arial" w:hAnsi="Arial" w:cs="Arial"/>
                <w:sz w:val="18"/>
                <w:szCs w:val="18"/>
              </w:rPr>
            </w:pPr>
          </w:p>
        </w:tc>
        <w:tc>
          <w:tcPr>
            <w:tcW w:w="396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C9460F8" w14:textId="77777777" w:rsidR="005D7E73" w:rsidRDefault="00000000">
            <w:pPr>
              <w:rPr>
                <w:rFonts w:ascii="Arial" w:eastAsia="Arial" w:hAnsi="Arial" w:cs="Arial"/>
                <w:sz w:val="20"/>
                <w:szCs w:val="20"/>
              </w:rPr>
            </w:pPr>
            <w:r>
              <w:rPr>
                <w:rFonts w:ascii="Arial" w:eastAsia="Arial" w:hAnsi="Arial" w:cs="Arial"/>
                <w:sz w:val="20"/>
                <w:szCs w:val="20"/>
              </w:rPr>
              <w:t xml:space="preserve">1.3: Use force and velocity vectors to determine qualitatively or quantitatively the net force exerted on an object and qualitatively whether kinetic energy of that object would increase, decrease, or remain unchanged. (SP 1.4, 2.2) </w:t>
            </w:r>
          </w:p>
          <w:p w14:paraId="63590546" w14:textId="77777777" w:rsidR="005D7E73" w:rsidRDefault="005D7E73">
            <w:pPr>
              <w:rPr>
                <w:rFonts w:ascii="Arial" w:eastAsia="Arial" w:hAnsi="Arial" w:cs="Arial"/>
                <w:sz w:val="20"/>
                <w:szCs w:val="20"/>
              </w:rPr>
            </w:pPr>
          </w:p>
          <w:p w14:paraId="692C3FF2" w14:textId="77777777" w:rsidR="005D7E73" w:rsidRDefault="00000000">
            <w:pPr>
              <w:rPr>
                <w:rFonts w:ascii="Arial" w:eastAsia="Arial" w:hAnsi="Arial" w:cs="Arial"/>
                <w:sz w:val="20"/>
                <w:szCs w:val="20"/>
              </w:rPr>
            </w:pPr>
            <w:r>
              <w:rPr>
                <w:rFonts w:ascii="Arial" w:eastAsia="Arial" w:hAnsi="Arial" w:cs="Arial"/>
                <w:sz w:val="20"/>
                <w:szCs w:val="20"/>
              </w:rPr>
              <w:t xml:space="preserve">3.E.1.1: Make predictions about the changes in kinetic energy of an object based on considerations of the direction of the net force on the object as the object moves. (SP 6.4, 7.2) </w:t>
            </w:r>
          </w:p>
          <w:p w14:paraId="619E07DF" w14:textId="77777777" w:rsidR="005D7E73" w:rsidRDefault="005D7E73">
            <w:pPr>
              <w:rPr>
                <w:rFonts w:ascii="Arial" w:eastAsia="Arial" w:hAnsi="Arial" w:cs="Arial"/>
                <w:sz w:val="20"/>
                <w:szCs w:val="20"/>
              </w:rPr>
            </w:pPr>
          </w:p>
          <w:p w14:paraId="06A0D181" w14:textId="77777777" w:rsidR="005D7E73" w:rsidRDefault="00000000">
            <w:pPr>
              <w:rPr>
                <w:rFonts w:ascii="Arial" w:eastAsia="Arial" w:hAnsi="Arial" w:cs="Arial"/>
                <w:sz w:val="20"/>
                <w:szCs w:val="20"/>
              </w:rPr>
            </w:pPr>
            <w:r>
              <w:rPr>
                <w:rFonts w:ascii="Arial" w:eastAsia="Arial" w:hAnsi="Arial" w:cs="Arial"/>
                <w:sz w:val="20"/>
                <w:szCs w:val="20"/>
              </w:rPr>
              <w:t xml:space="preserve">3.E.1.2: Use net force and velocity vectors to determine qualitatively whether kinetic energy of an object would increase, decrease, or remain unchanged. (SP 1.4) </w:t>
            </w:r>
          </w:p>
          <w:p w14:paraId="6291ED05" w14:textId="77777777" w:rsidR="005D7E73" w:rsidRDefault="005D7E73">
            <w:pPr>
              <w:rPr>
                <w:rFonts w:ascii="Arial" w:eastAsia="Arial" w:hAnsi="Arial" w:cs="Arial"/>
                <w:sz w:val="20"/>
                <w:szCs w:val="20"/>
              </w:rPr>
            </w:pPr>
          </w:p>
          <w:p w14:paraId="133ECAA3" w14:textId="77777777" w:rsidR="005D7E73" w:rsidRDefault="00000000">
            <w:pPr>
              <w:rPr>
                <w:rFonts w:ascii="Arial" w:eastAsia="Arial" w:hAnsi="Arial" w:cs="Arial"/>
                <w:sz w:val="20"/>
                <w:szCs w:val="20"/>
              </w:rPr>
            </w:pPr>
            <w:r>
              <w:rPr>
                <w:rFonts w:ascii="Arial" w:eastAsia="Arial" w:hAnsi="Arial" w:cs="Arial"/>
                <w:sz w:val="20"/>
                <w:szCs w:val="20"/>
              </w:rPr>
              <w:t xml:space="preserve">3.E.1.4: Apply mathematical routines to determine the change in kinetic energy of an object given the forces on the object and the displacement of the object. (SP 2.2) </w:t>
            </w:r>
          </w:p>
          <w:p w14:paraId="6AF07F51" w14:textId="77777777" w:rsidR="005D7E73" w:rsidRDefault="005D7E73">
            <w:pPr>
              <w:rPr>
                <w:rFonts w:ascii="Arial" w:eastAsia="Arial" w:hAnsi="Arial" w:cs="Arial"/>
                <w:sz w:val="20"/>
                <w:szCs w:val="20"/>
              </w:rPr>
            </w:pPr>
          </w:p>
          <w:p w14:paraId="275137CB" w14:textId="77777777" w:rsidR="005D7E73" w:rsidRDefault="00000000">
            <w:pPr>
              <w:rPr>
                <w:rFonts w:ascii="Arial" w:eastAsia="Arial" w:hAnsi="Arial" w:cs="Arial"/>
                <w:sz w:val="20"/>
                <w:szCs w:val="20"/>
              </w:rPr>
            </w:pPr>
            <w:r>
              <w:rPr>
                <w:rFonts w:ascii="Arial" w:eastAsia="Arial" w:hAnsi="Arial" w:cs="Arial"/>
                <w:sz w:val="20"/>
                <w:szCs w:val="20"/>
              </w:rPr>
              <w:t>4.C.1.1: Calculate the total energy of a system and justify the mathematical routines used in the calculation of component types of energy within the system whose sum is the total energy. (SP 1.4, 2.1, 2.2)</w:t>
            </w:r>
          </w:p>
          <w:p w14:paraId="71D639D7" w14:textId="77777777" w:rsidR="005D7E73" w:rsidRDefault="005D7E73">
            <w:pPr>
              <w:rPr>
                <w:rFonts w:ascii="Arial" w:eastAsia="Arial" w:hAnsi="Arial" w:cs="Arial"/>
                <w:sz w:val="20"/>
                <w:szCs w:val="20"/>
              </w:rPr>
            </w:pPr>
          </w:p>
          <w:p w14:paraId="4275D7CE" w14:textId="77777777" w:rsidR="005D7E73" w:rsidRDefault="00000000">
            <w:pPr>
              <w:rPr>
                <w:rFonts w:ascii="Arial" w:eastAsia="Arial" w:hAnsi="Arial" w:cs="Arial"/>
                <w:sz w:val="20"/>
                <w:szCs w:val="20"/>
              </w:rPr>
            </w:pPr>
            <w:r>
              <w:rPr>
                <w:rFonts w:ascii="Arial" w:eastAsia="Arial" w:hAnsi="Arial" w:cs="Arial"/>
                <w:sz w:val="20"/>
                <w:szCs w:val="20"/>
              </w:rPr>
              <w:t xml:space="preserve">4.C.1.2: Predict changes in the total energy of a system due to changes in position and speed of objects or frictional interactions within the system. (SP 6.4) </w:t>
            </w:r>
          </w:p>
          <w:p w14:paraId="3DE4C67D" w14:textId="77777777" w:rsidR="005D7E73" w:rsidRDefault="005D7E73">
            <w:pPr>
              <w:rPr>
                <w:rFonts w:ascii="Arial" w:eastAsia="Arial" w:hAnsi="Arial" w:cs="Arial"/>
                <w:sz w:val="20"/>
                <w:szCs w:val="20"/>
              </w:rPr>
            </w:pPr>
          </w:p>
          <w:p w14:paraId="0C9F7C49" w14:textId="77777777" w:rsidR="005D7E73" w:rsidRDefault="00000000">
            <w:pPr>
              <w:rPr>
                <w:rFonts w:ascii="Arial" w:eastAsia="Arial" w:hAnsi="Arial" w:cs="Arial"/>
                <w:sz w:val="20"/>
                <w:szCs w:val="20"/>
              </w:rPr>
            </w:pPr>
            <w:r>
              <w:rPr>
                <w:rFonts w:ascii="Arial" w:eastAsia="Arial" w:hAnsi="Arial" w:cs="Arial"/>
                <w:sz w:val="20"/>
                <w:szCs w:val="20"/>
              </w:rPr>
              <w:t xml:space="preserve">4.C.2.1: Make predictions about the changes in the mechanical energy of a system when a component of an external force acts parallel or antiparallel to the direction of the displacement of the center of mass. (SP 6.4) </w:t>
            </w:r>
          </w:p>
          <w:p w14:paraId="5D6FABF3" w14:textId="77777777" w:rsidR="005D7E73" w:rsidRDefault="005D7E73">
            <w:pPr>
              <w:rPr>
                <w:rFonts w:ascii="Arial" w:eastAsia="Arial" w:hAnsi="Arial" w:cs="Arial"/>
                <w:sz w:val="20"/>
                <w:szCs w:val="20"/>
              </w:rPr>
            </w:pPr>
          </w:p>
          <w:p w14:paraId="2024624B" w14:textId="77777777" w:rsidR="005D7E73" w:rsidRDefault="00000000">
            <w:pPr>
              <w:rPr>
                <w:rFonts w:ascii="Arial" w:eastAsia="Arial" w:hAnsi="Arial" w:cs="Arial"/>
                <w:sz w:val="20"/>
                <w:szCs w:val="20"/>
              </w:rPr>
            </w:pPr>
            <w:r>
              <w:rPr>
                <w:rFonts w:ascii="Arial" w:eastAsia="Arial" w:hAnsi="Arial" w:cs="Arial"/>
                <w:sz w:val="20"/>
                <w:szCs w:val="20"/>
              </w:rPr>
              <w:t xml:space="preserve">4.C.2.2: Apply the concepts of conservation of energy and the work-energy theorem to determine qualitatively and/or quantitatively that work done on a two-object system in linear motion will change the kinetic energy of the center of mass of the system, the potential energy of the systems, and/or the internal energy of the system. (SP 1.4, 2.2, 7.2) </w:t>
            </w:r>
          </w:p>
          <w:p w14:paraId="2EDBA8FF" w14:textId="77777777" w:rsidR="005D7E73" w:rsidRDefault="005D7E73">
            <w:pPr>
              <w:rPr>
                <w:rFonts w:ascii="Arial" w:eastAsia="Arial" w:hAnsi="Arial" w:cs="Arial"/>
                <w:sz w:val="20"/>
                <w:szCs w:val="20"/>
              </w:rPr>
            </w:pPr>
          </w:p>
          <w:p w14:paraId="3BEEF8A2" w14:textId="77777777" w:rsidR="005D7E73" w:rsidRDefault="00000000">
            <w:pPr>
              <w:rPr>
                <w:rFonts w:ascii="Arial" w:eastAsia="Arial" w:hAnsi="Arial" w:cs="Arial"/>
                <w:sz w:val="20"/>
                <w:szCs w:val="20"/>
              </w:rPr>
            </w:pPr>
            <w:r>
              <w:rPr>
                <w:rFonts w:ascii="Arial" w:eastAsia="Arial" w:hAnsi="Arial" w:cs="Arial"/>
                <w:sz w:val="20"/>
                <w:szCs w:val="20"/>
              </w:rPr>
              <w:t xml:space="preserve">5.A.2.1: Define open and closed/isolated systems for everyday situations and apply conservation concepts for energy, charge, and linear momentum to those situations. (SP 6.4, 7.2) </w:t>
            </w:r>
          </w:p>
          <w:p w14:paraId="59C528F4" w14:textId="77777777" w:rsidR="005D7E73" w:rsidRDefault="005D7E73">
            <w:pPr>
              <w:rPr>
                <w:rFonts w:ascii="Arial" w:eastAsia="Arial" w:hAnsi="Arial" w:cs="Arial"/>
                <w:sz w:val="20"/>
                <w:szCs w:val="20"/>
              </w:rPr>
            </w:pPr>
          </w:p>
          <w:p w14:paraId="7BC10B21" w14:textId="77777777" w:rsidR="005D7E73" w:rsidRDefault="00000000">
            <w:pPr>
              <w:rPr>
                <w:rFonts w:ascii="Arial" w:eastAsia="Arial" w:hAnsi="Arial" w:cs="Arial"/>
                <w:sz w:val="20"/>
                <w:szCs w:val="20"/>
              </w:rPr>
            </w:pPr>
            <w:r>
              <w:rPr>
                <w:rFonts w:ascii="Arial" w:eastAsia="Arial" w:hAnsi="Arial" w:cs="Arial"/>
                <w:sz w:val="20"/>
                <w:szCs w:val="20"/>
              </w:rPr>
              <w:t xml:space="preserve">5.B.1.1: Set up a representation or model showing that a single object can only have kinetic energy and use information about that object to calculate its kinetic energy. (SP 1.4, 2.2) </w:t>
            </w:r>
          </w:p>
          <w:p w14:paraId="37D4DFCF" w14:textId="77777777" w:rsidR="005D7E73" w:rsidRDefault="005D7E73">
            <w:pPr>
              <w:rPr>
                <w:rFonts w:ascii="Arial" w:eastAsia="Arial" w:hAnsi="Arial" w:cs="Arial"/>
                <w:sz w:val="20"/>
                <w:szCs w:val="20"/>
              </w:rPr>
            </w:pPr>
          </w:p>
          <w:p w14:paraId="7C9AD48C" w14:textId="77777777" w:rsidR="005D7E73" w:rsidRDefault="00000000">
            <w:pPr>
              <w:rPr>
                <w:rFonts w:ascii="Arial" w:eastAsia="Arial" w:hAnsi="Arial" w:cs="Arial"/>
                <w:sz w:val="20"/>
                <w:szCs w:val="20"/>
              </w:rPr>
            </w:pPr>
            <w:r>
              <w:rPr>
                <w:rFonts w:ascii="Arial" w:eastAsia="Arial" w:hAnsi="Arial" w:cs="Arial"/>
                <w:sz w:val="20"/>
                <w:szCs w:val="20"/>
              </w:rPr>
              <w:t xml:space="preserve">5.B.1.2: Translate between a representation of a single object, which can only have kinetic energy, and a system that includes the object, which may have both kinetic and potential energies. (SP 1.5) </w:t>
            </w:r>
          </w:p>
          <w:p w14:paraId="5AD90295" w14:textId="77777777" w:rsidR="005D7E73" w:rsidRDefault="005D7E73">
            <w:pPr>
              <w:rPr>
                <w:rFonts w:ascii="Arial" w:eastAsia="Arial" w:hAnsi="Arial" w:cs="Arial"/>
                <w:sz w:val="20"/>
                <w:szCs w:val="20"/>
              </w:rPr>
            </w:pPr>
          </w:p>
          <w:p w14:paraId="5244F48E" w14:textId="77777777" w:rsidR="005D7E73" w:rsidRDefault="00000000">
            <w:pPr>
              <w:rPr>
                <w:rFonts w:ascii="Arial" w:eastAsia="Arial" w:hAnsi="Arial" w:cs="Arial"/>
                <w:sz w:val="20"/>
                <w:szCs w:val="20"/>
              </w:rPr>
            </w:pPr>
            <w:r>
              <w:rPr>
                <w:rFonts w:ascii="Arial" w:eastAsia="Arial" w:hAnsi="Arial" w:cs="Arial"/>
                <w:sz w:val="20"/>
                <w:szCs w:val="20"/>
              </w:rPr>
              <w:t xml:space="preserve">5.B.2.1: Calculate the expected behavior of a system using the object model (i.e., by ignoring changes in internal structure) to analyze a situation. Then, when the model fails, the student can justify the use of conservation of energy principles to calculate the change in internal energy due to changes in internal structure because the object is actually a system. (SP 1.4, 2.1) </w:t>
            </w:r>
          </w:p>
          <w:p w14:paraId="3A66D10A" w14:textId="77777777" w:rsidR="005D7E73" w:rsidRDefault="005D7E73">
            <w:pPr>
              <w:rPr>
                <w:rFonts w:ascii="Arial" w:eastAsia="Arial" w:hAnsi="Arial" w:cs="Arial"/>
                <w:sz w:val="20"/>
                <w:szCs w:val="20"/>
              </w:rPr>
            </w:pPr>
          </w:p>
          <w:p w14:paraId="156E443A" w14:textId="77777777" w:rsidR="005D7E73" w:rsidRDefault="00000000">
            <w:pPr>
              <w:rPr>
                <w:rFonts w:ascii="Arial" w:eastAsia="Arial" w:hAnsi="Arial" w:cs="Arial"/>
                <w:sz w:val="20"/>
                <w:szCs w:val="20"/>
              </w:rPr>
            </w:pPr>
            <w:r>
              <w:rPr>
                <w:rFonts w:ascii="Arial" w:eastAsia="Arial" w:hAnsi="Arial" w:cs="Arial"/>
                <w:sz w:val="20"/>
                <w:szCs w:val="20"/>
              </w:rPr>
              <w:t xml:space="preserve">5.B.3.1: Make qualitative and/or quantitative predictions about everyday examples of systems with internal potential energy. (SP 2.2, 6.4, 7.2) </w:t>
            </w:r>
          </w:p>
          <w:p w14:paraId="423C2582" w14:textId="77777777" w:rsidR="005D7E73" w:rsidRDefault="005D7E73">
            <w:pPr>
              <w:rPr>
                <w:rFonts w:ascii="Arial" w:eastAsia="Arial" w:hAnsi="Arial" w:cs="Arial"/>
                <w:sz w:val="20"/>
                <w:szCs w:val="20"/>
              </w:rPr>
            </w:pPr>
          </w:p>
          <w:p w14:paraId="1877CE29" w14:textId="77777777" w:rsidR="005D7E73" w:rsidRDefault="00000000">
            <w:pPr>
              <w:rPr>
                <w:rFonts w:ascii="Arial" w:eastAsia="Arial" w:hAnsi="Arial" w:cs="Arial"/>
                <w:sz w:val="20"/>
                <w:szCs w:val="20"/>
              </w:rPr>
            </w:pPr>
            <w:r>
              <w:rPr>
                <w:rFonts w:ascii="Arial" w:eastAsia="Arial" w:hAnsi="Arial" w:cs="Arial"/>
                <w:sz w:val="20"/>
                <w:szCs w:val="20"/>
              </w:rPr>
              <w:t>5.B.3.2: Make quantitative calculations of the internal potential energy of a system from a description or diagram of that system. (SP 1.4, 2.2)</w:t>
            </w:r>
          </w:p>
          <w:p w14:paraId="472CBDE1" w14:textId="77777777" w:rsidR="005D7E73" w:rsidRDefault="005D7E73">
            <w:pPr>
              <w:rPr>
                <w:rFonts w:ascii="Arial" w:eastAsia="Arial" w:hAnsi="Arial" w:cs="Arial"/>
                <w:sz w:val="20"/>
                <w:szCs w:val="20"/>
              </w:rPr>
            </w:pPr>
          </w:p>
          <w:p w14:paraId="1A7D496A" w14:textId="77777777" w:rsidR="005D7E73" w:rsidRDefault="00000000">
            <w:pPr>
              <w:rPr>
                <w:rFonts w:ascii="Arial" w:eastAsia="Arial" w:hAnsi="Arial" w:cs="Arial"/>
                <w:sz w:val="20"/>
                <w:szCs w:val="20"/>
              </w:rPr>
            </w:pPr>
            <w:r>
              <w:rPr>
                <w:rFonts w:ascii="Arial" w:eastAsia="Arial" w:hAnsi="Arial" w:cs="Arial"/>
                <w:sz w:val="20"/>
                <w:szCs w:val="20"/>
              </w:rPr>
              <w:t xml:space="preserve">5.B.3.3: Apply mathematical reasoning to create a description of the internal potential energy of a system from a description or diagram of the objects and interactions in that system. (SP 1.4, 2.2) </w:t>
            </w:r>
          </w:p>
          <w:p w14:paraId="537637D5" w14:textId="77777777" w:rsidR="005D7E73" w:rsidRDefault="005D7E73">
            <w:pPr>
              <w:rPr>
                <w:rFonts w:ascii="Arial" w:eastAsia="Arial" w:hAnsi="Arial" w:cs="Arial"/>
                <w:sz w:val="20"/>
                <w:szCs w:val="20"/>
              </w:rPr>
            </w:pPr>
          </w:p>
          <w:p w14:paraId="7948B56D" w14:textId="77777777" w:rsidR="005D7E73" w:rsidRDefault="00000000">
            <w:pPr>
              <w:rPr>
                <w:rFonts w:ascii="Arial" w:eastAsia="Arial" w:hAnsi="Arial" w:cs="Arial"/>
                <w:sz w:val="20"/>
                <w:szCs w:val="20"/>
              </w:rPr>
            </w:pPr>
            <w:r>
              <w:rPr>
                <w:rFonts w:ascii="Arial" w:eastAsia="Arial" w:hAnsi="Arial" w:cs="Arial"/>
                <w:sz w:val="20"/>
                <w:szCs w:val="20"/>
              </w:rPr>
              <w:t>5.B.4.1: Describe and make predictions about the internal energy of systems. (SP 6.4, 7.2)</w:t>
            </w:r>
          </w:p>
          <w:p w14:paraId="756508A3" w14:textId="77777777" w:rsidR="005D7E73" w:rsidRDefault="005D7E73">
            <w:pPr>
              <w:rPr>
                <w:rFonts w:ascii="Arial" w:eastAsia="Arial" w:hAnsi="Arial" w:cs="Arial"/>
                <w:sz w:val="20"/>
                <w:szCs w:val="20"/>
              </w:rPr>
            </w:pPr>
          </w:p>
          <w:p w14:paraId="400940BD" w14:textId="77777777" w:rsidR="005D7E73" w:rsidRDefault="00000000">
            <w:pPr>
              <w:rPr>
                <w:rFonts w:ascii="Arial" w:eastAsia="Arial" w:hAnsi="Arial" w:cs="Arial"/>
                <w:sz w:val="20"/>
                <w:szCs w:val="20"/>
              </w:rPr>
            </w:pPr>
            <w:r>
              <w:rPr>
                <w:rFonts w:ascii="Arial" w:eastAsia="Arial" w:hAnsi="Arial" w:cs="Arial"/>
                <w:sz w:val="20"/>
                <w:szCs w:val="20"/>
              </w:rPr>
              <w:t xml:space="preserve"> 5.B.4.2: Calculate changes in kinetic energy and potential energy of a system using information from representations of that system. (SP 1.4, 2.1, 2.2) </w:t>
            </w:r>
          </w:p>
          <w:p w14:paraId="3E055F50" w14:textId="77777777" w:rsidR="005D7E73" w:rsidRDefault="005D7E73">
            <w:pPr>
              <w:rPr>
                <w:rFonts w:ascii="Arial" w:eastAsia="Arial" w:hAnsi="Arial" w:cs="Arial"/>
                <w:sz w:val="20"/>
                <w:szCs w:val="20"/>
              </w:rPr>
            </w:pPr>
          </w:p>
          <w:p w14:paraId="6F2652EE" w14:textId="77777777" w:rsidR="005D7E73" w:rsidRDefault="00000000">
            <w:pPr>
              <w:rPr>
                <w:rFonts w:ascii="Arial" w:eastAsia="Arial" w:hAnsi="Arial" w:cs="Arial"/>
                <w:sz w:val="20"/>
                <w:szCs w:val="20"/>
              </w:rPr>
            </w:pPr>
            <w:r>
              <w:rPr>
                <w:rFonts w:ascii="Arial" w:eastAsia="Arial" w:hAnsi="Arial" w:cs="Arial"/>
                <w:sz w:val="20"/>
                <w:szCs w:val="20"/>
              </w:rPr>
              <w:t xml:space="preserve">5.B.5.1: Design an experiment and analyze data to examine how a force exerted on an object or system does work on the object or system as it moves through a distance. (SP 4.2, 5.1) </w:t>
            </w:r>
          </w:p>
          <w:p w14:paraId="2C48709E" w14:textId="77777777" w:rsidR="005D7E73" w:rsidRDefault="005D7E73">
            <w:pPr>
              <w:rPr>
                <w:rFonts w:ascii="Arial" w:eastAsia="Arial" w:hAnsi="Arial" w:cs="Arial"/>
                <w:sz w:val="20"/>
                <w:szCs w:val="20"/>
              </w:rPr>
            </w:pPr>
          </w:p>
          <w:p w14:paraId="7215367C" w14:textId="77777777" w:rsidR="005D7E73" w:rsidRDefault="00000000">
            <w:pPr>
              <w:rPr>
                <w:rFonts w:ascii="Arial" w:eastAsia="Arial" w:hAnsi="Arial" w:cs="Arial"/>
                <w:sz w:val="20"/>
                <w:szCs w:val="20"/>
              </w:rPr>
            </w:pPr>
            <w:r>
              <w:rPr>
                <w:rFonts w:ascii="Arial" w:eastAsia="Arial" w:hAnsi="Arial" w:cs="Arial"/>
                <w:sz w:val="20"/>
                <w:szCs w:val="20"/>
              </w:rPr>
              <w:t xml:space="preserve">5.B.5.2: Design an experiment and analyze graphical data in which interpretations of the area under a force-distance curve are needed to determine the work done on or by the object or system. (SP 4.2, 5.1) </w:t>
            </w:r>
          </w:p>
          <w:p w14:paraId="32D83220" w14:textId="77777777" w:rsidR="005D7E73" w:rsidRDefault="005D7E73">
            <w:pPr>
              <w:rPr>
                <w:rFonts w:ascii="Arial" w:eastAsia="Arial" w:hAnsi="Arial" w:cs="Arial"/>
                <w:sz w:val="20"/>
                <w:szCs w:val="20"/>
              </w:rPr>
            </w:pPr>
          </w:p>
          <w:p w14:paraId="2B07D1DD" w14:textId="77777777" w:rsidR="005D7E73" w:rsidRDefault="00000000">
            <w:pPr>
              <w:rPr>
                <w:rFonts w:ascii="Arial" w:eastAsia="Arial" w:hAnsi="Arial" w:cs="Arial"/>
                <w:sz w:val="20"/>
                <w:szCs w:val="20"/>
              </w:rPr>
            </w:pPr>
            <w:r>
              <w:rPr>
                <w:rFonts w:ascii="Arial" w:eastAsia="Arial" w:hAnsi="Arial" w:cs="Arial"/>
                <w:sz w:val="20"/>
                <w:szCs w:val="20"/>
              </w:rPr>
              <w:t xml:space="preserve">5.B.5.3: Predict and calculate from graphical data the energy transfer to or work done on an object or system from information about a force exerted on the object or system through distance. (SP 1.4, 2.2, 6.4) </w:t>
            </w:r>
          </w:p>
          <w:p w14:paraId="660AD5C3" w14:textId="77777777" w:rsidR="005D7E73" w:rsidRDefault="005D7E73">
            <w:pPr>
              <w:rPr>
                <w:rFonts w:ascii="Arial" w:eastAsia="Arial" w:hAnsi="Arial" w:cs="Arial"/>
                <w:sz w:val="20"/>
                <w:szCs w:val="20"/>
              </w:rPr>
            </w:pPr>
          </w:p>
          <w:p w14:paraId="48B788CF" w14:textId="77777777" w:rsidR="005D7E73" w:rsidRDefault="00000000">
            <w:pPr>
              <w:rPr>
                <w:rFonts w:ascii="Arial" w:eastAsia="Arial" w:hAnsi="Arial" w:cs="Arial"/>
                <w:sz w:val="20"/>
                <w:szCs w:val="20"/>
              </w:rPr>
            </w:pPr>
            <w:r>
              <w:rPr>
                <w:rFonts w:ascii="Arial" w:eastAsia="Arial" w:hAnsi="Arial" w:cs="Arial"/>
                <w:sz w:val="20"/>
                <w:szCs w:val="20"/>
              </w:rPr>
              <w:t xml:space="preserve">5.B.5.4: Make claims about the interaction between a system and its environment in which the environment exerts a force on the system, thus doing work on the system and changing the energy of the system (kinetic energy plus potential energy). (SP 6.4, 7.2) </w:t>
            </w:r>
          </w:p>
          <w:p w14:paraId="4408476A" w14:textId="77777777" w:rsidR="005D7E73" w:rsidRDefault="005D7E73">
            <w:pPr>
              <w:rPr>
                <w:rFonts w:ascii="Arial" w:eastAsia="Arial" w:hAnsi="Arial" w:cs="Arial"/>
                <w:sz w:val="20"/>
                <w:szCs w:val="20"/>
              </w:rPr>
            </w:pPr>
          </w:p>
          <w:p w14:paraId="0CA87BA9" w14:textId="77777777" w:rsidR="005D7E73" w:rsidRDefault="00000000">
            <w:pPr>
              <w:rPr>
                <w:rFonts w:ascii="Arial" w:eastAsia="Arial" w:hAnsi="Arial" w:cs="Arial"/>
                <w:sz w:val="20"/>
                <w:szCs w:val="20"/>
              </w:rPr>
            </w:pPr>
            <w:r>
              <w:rPr>
                <w:rFonts w:ascii="Arial" w:eastAsia="Arial" w:hAnsi="Arial" w:cs="Arial"/>
                <w:sz w:val="20"/>
                <w:szCs w:val="20"/>
              </w:rPr>
              <w:t xml:space="preserve">5.B.5.5: Predict and calculate the energy transfer to (i.e., the work done on) an object or system from information about a force exerted on the object or system through a distance. (SP 2.2, 6.4) </w:t>
            </w:r>
          </w:p>
          <w:p w14:paraId="369CC72E" w14:textId="77777777" w:rsidR="005D7E73" w:rsidRDefault="005D7E73">
            <w:pPr>
              <w:rPr>
                <w:rFonts w:ascii="Arial" w:eastAsia="Arial" w:hAnsi="Arial" w:cs="Arial"/>
                <w:sz w:val="20"/>
                <w:szCs w:val="20"/>
              </w:rPr>
            </w:pPr>
          </w:p>
          <w:p w14:paraId="3791FFCF" w14:textId="77777777" w:rsidR="005D7E73" w:rsidRDefault="00000000">
            <w:pPr>
              <w:rPr>
                <w:rFonts w:ascii="Arial" w:eastAsia="Arial" w:hAnsi="Arial" w:cs="Arial"/>
                <w:sz w:val="20"/>
                <w:szCs w:val="20"/>
              </w:rPr>
            </w:pPr>
            <w:r>
              <w:rPr>
                <w:rFonts w:ascii="Arial" w:eastAsia="Arial" w:hAnsi="Arial" w:cs="Arial"/>
                <w:sz w:val="20"/>
                <w:szCs w:val="20"/>
              </w:rPr>
              <w:t xml:space="preserve">5.D.1.1: Qualitative predictions about natural phenomena based on conservation of linear momentum and restoration of kinetic energy in elastic collisions. (SP 6.4, 7.2) </w:t>
            </w:r>
          </w:p>
          <w:p w14:paraId="770F88B4" w14:textId="77777777" w:rsidR="005D7E73" w:rsidRDefault="00000000">
            <w:pPr>
              <w:rPr>
                <w:rFonts w:ascii="Arial" w:eastAsia="Arial" w:hAnsi="Arial" w:cs="Arial"/>
                <w:sz w:val="20"/>
                <w:szCs w:val="20"/>
              </w:rPr>
            </w:pPr>
            <w:r>
              <w:rPr>
                <w:rFonts w:ascii="Arial" w:eastAsia="Arial" w:hAnsi="Arial" w:cs="Arial"/>
                <w:sz w:val="20"/>
                <w:szCs w:val="20"/>
              </w:rPr>
              <w:t xml:space="preserve">5.D.1.2: The student is able to apply the principles of conservation of momentum and restoration of kinetic energy to reconcile a situation that appears to be isolated and elastic, but in which data indicate that linear momentum and kinetic energy are not the same after the interaction, by refining a scientific question to identify interactions that have not been considered. Students will be expected to solve qualitatively and/or quantitatively for one-dimensional situations and only qualitatively in two dimensional situations. (SP 2.2, 3.2, 5.1 5.3) </w:t>
            </w:r>
          </w:p>
          <w:p w14:paraId="29FC5FCC" w14:textId="77777777" w:rsidR="005D7E73" w:rsidRDefault="005D7E73">
            <w:pPr>
              <w:rPr>
                <w:rFonts w:ascii="Arial" w:eastAsia="Arial" w:hAnsi="Arial" w:cs="Arial"/>
                <w:sz w:val="20"/>
                <w:szCs w:val="20"/>
              </w:rPr>
            </w:pPr>
          </w:p>
          <w:p w14:paraId="51F3D912" w14:textId="77777777" w:rsidR="005D7E73" w:rsidRDefault="00000000">
            <w:pPr>
              <w:rPr>
                <w:rFonts w:ascii="Arial" w:eastAsia="Arial" w:hAnsi="Arial" w:cs="Arial"/>
                <w:sz w:val="20"/>
                <w:szCs w:val="20"/>
              </w:rPr>
            </w:pPr>
            <w:r>
              <w:rPr>
                <w:rFonts w:ascii="Arial" w:eastAsia="Arial" w:hAnsi="Arial" w:cs="Arial"/>
                <w:sz w:val="20"/>
                <w:szCs w:val="20"/>
              </w:rPr>
              <w:t xml:space="preserve">5.D.1.3: Apply mathematical routines appropriately to problems involving elastic collisions in one dimension and justify the selection of those mathematical routines based on conservation of momentum and restoration of kinetic energy. (SP 2.1, 2.2) </w:t>
            </w:r>
          </w:p>
          <w:p w14:paraId="12DB57B7" w14:textId="77777777" w:rsidR="005D7E73" w:rsidRDefault="005D7E73">
            <w:pPr>
              <w:rPr>
                <w:rFonts w:ascii="Arial" w:eastAsia="Arial" w:hAnsi="Arial" w:cs="Arial"/>
                <w:sz w:val="20"/>
                <w:szCs w:val="20"/>
              </w:rPr>
            </w:pPr>
          </w:p>
          <w:p w14:paraId="03C0C899" w14:textId="77777777" w:rsidR="005D7E73" w:rsidRDefault="00000000">
            <w:pPr>
              <w:rPr>
                <w:rFonts w:ascii="Arial" w:eastAsia="Arial" w:hAnsi="Arial" w:cs="Arial"/>
                <w:sz w:val="20"/>
                <w:szCs w:val="20"/>
              </w:rPr>
            </w:pPr>
            <w:r>
              <w:rPr>
                <w:rFonts w:ascii="Arial" w:eastAsia="Arial" w:hAnsi="Arial" w:cs="Arial"/>
                <w:sz w:val="20"/>
                <w:szCs w:val="20"/>
              </w:rPr>
              <w:t xml:space="preserve">5.D.1.4: Design an experimental test of an application of the principle of the conservation of linear momentum, predict an outcome of the experiment using the principle, analyze data generated by that experiment whose uncertainties are expressed numerically, and evaluate the match between the prediction and the outcome. (SP 4.2, 5.1, 5.3, 6.4) </w:t>
            </w:r>
          </w:p>
          <w:p w14:paraId="15DC4324" w14:textId="77777777" w:rsidR="005D7E73" w:rsidRDefault="005D7E73">
            <w:pPr>
              <w:rPr>
                <w:rFonts w:ascii="Arial" w:eastAsia="Arial" w:hAnsi="Arial" w:cs="Arial"/>
                <w:sz w:val="20"/>
                <w:szCs w:val="20"/>
              </w:rPr>
            </w:pPr>
          </w:p>
          <w:p w14:paraId="3E088057" w14:textId="77777777" w:rsidR="005D7E73" w:rsidRDefault="00000000">
            <w:pPr>
              <w:rPr>
                <w:rFonts w:ascii="Arial" w:eastAsia="Arial" w:hAnsi="Arial" w:cs="Arial"/>
                <w:sz w:val="20"/>
                <w:szCs w:val="20"/>
              </w:rPr>
            </w:pPr>
            <w:r>
              <w:rPr>
                <w:rFonts w:ascii="Arial" w:eastAsia="Arial" w:hAnsi="Arial" w:cs="Arial"/>
                <w:sz w:val="20"/>
                <w:szCs w:val="20"/>
              </w:rPr>
              <w:t xml:space="preserve">5.D.1.5: Classify a given collision situation as elastic or inelastic, justify the selection of conservation of linear momentum and restoration of kinetic energy as the appropriate principles for analyzing an elastic collision, solve for missing variables, and calculate their values. (SP 2.1,2.2) </w:t>
            </w:r>
          </w:p>
          <w:p w14:paraId="67304F49" w14:textId="77777777" w:rsidR="005D7E73" w:rsidRDefault="005D7E73">
            <w:pPr>
              <w:rPr>
                <w:rFonts w:ascii="Arial" w:eastAsia="Arial" w:hAnsi="Arial" w:cs="Arial"/>
                <w:sz w:val="20"/>
                <w:szCs w:val="20"/>
              </w:rPr>
            </w:pPr>
          </w:p>
          <w:p w14:paraId="435EA0E0" w14:textId="77777777" w:rsidR="005D7E73" w:rsidRDefault="00000000">
            <w:pPr>
              <w:rPr>
                <w:rFonts w:ascii="Arial" w:eastAsia="Arial" w:hAnsi="Arial" w:cs="Arial"/>
                <w:sz w:val="20"/>
                <w:szCs w:val="20"/>
              </w:rPr>
            </w:pPr>
            <w:r>
              <w:rPr>
                <w:rFonts w:ascii="Arial" w:eastAsia="Arial" w:hAnsi="Arial" w:cs="Arial"/>
                <w:sz w:val="20"/>
                <w:szCs w:val="20"/>
              </w:rPr>
              <w:t xml:space="preserve">5.D.2.1: Qualitatively predict, in terms of linear momentum and kinetic energy, how the outcome of a collision between two objects changes depending on whether the collision is elastic or inelastic. (SP 6.4, 7.2) </w:t>
            </w:r>
          </w:p>
          <w:p w14:paraId="204E86CC" w14:textId="77777777" w:rsidR="005D7E73" w:rsidRDefault="005D7E73">
            <w:pPr>
              <w:rPr>
                <w:rFonts w:ascii="Arial" w:eastAsia="Arial" w:hAnsi="Arial" w:cs="Arial"/>
                <w:sz w:val="20"/>
                <w:szCs w:val="20"/>
              </w:rPr>
            </w:pPr>
          </w:p>
          <w:p w14:paraId="7F95F647" w14:textId="77777777" w:rsidR="005D7E73" w:rsidRDefault="00000000">
            <w:pPr>
              <w:rPr>
                <w:rFonts w:ascii="Arial" w:eastAsia="Arial" w:hAnsi="Arial" w:cs="Arial"/>
                <w:sz w:val="20"/>
                <w:szCs w:val="20"/>
              </w:rPr>
            </w:pPr>
            <w:r>
              <w:rPr>
                <w:rFonts w:ascii="Arial" w:eastAsia="Arial" w:hAnsi="Arial" w:cs="Arial"/>
                <w:sz w:val="20"/>
                <w:szCs w:val="20"/>
              </w:rPr>
              <w:t xml:space="preserve">5.D.2.2: Plan data collection strategies to test the law of conservation of momentum in a two-object collision that is elastic or inelastic and analyze the resulting data graphically. (SP 4.1, 4.2, 5.1) </w:t>
            </w:r>
          </w:p>
          <w:p w14:paraId="37160E82" w14:textId="77777777" w:rsidR="005D7E73" w:rsidRDefault="005D7E73">
            <w:pPr>
              <w:rPr>
                <w:rFonts w:ascii="Arial" w:eastAsia="Arial" w:hAnsi="Arial" w:cs="Arial"/>
                <w:sz w:val="20"/>
                <w:szCs w:val="20"/>
              </w:rPr>
            </w:pPr>
          </w:p>
          <w:p w14:paraId="64376FDC" w14:textId="77777777" w:rsidR="005D7E73" w:rsidRDefault="00000000">
            <w:pPr>
              <w:rPr>
                <w:rFonts w:ascii="Arial" w:eastAsia="Arial" w:hAnsi="Arial" w:cs="Arial"/>
                <w:sz w:val="20"/>
                <w:szCs w:val="20"/>
              </w:rPr>
            </w:pPr>
            <w:r>
              <w:rPr>
                <w:rFonts w:ascii="Arial" w:eastAsia="Arial" w:hAnsi="Arial" w:cs="Arial"/>
                <w:sz w:val="20"/>
                <w:szCs w:val="20"/>
              </w:rPr>
              <w:t xml:space="preserve">5.D.2.3: Apply the conservation of linear momentum to a closed system of objects involved in an inelastic collision to predict the change in kinetic energy. (SP 6.4, 7.2) </w:t>
            </w:r>
          </w:p>
          <w:p w14:paraId="3DCB3492" w14:textId="77777777" w:rsidR="005D7E73" w:rsidRDefault="005D7E73">
            <w:pPr>
              <w:rPr>
                <w:rFonts w:ascii="Arial" w:eastAsia="Arial" w:hAnsi="Arial" w:cs="Arial"/>
                <w:sz w:val="20"/>
                <w:szCs w:val="20"/>
              </w:rPr>
            </w:pPr>
          </w:p>
          <w:p w14:paraId="37ACA33A" w14:textId="77777777" w:rsidR="005D7E73" w:rsidRDefault="00000000">
            <w:pPr>
              <w:rPr>
                <w:rFonts w:ascii="Arial" w:eastAsia="Arial" w:hAnsi="Arial" w:cs="Arial"/>
                <w:sz w:val="18"/>
                <w:szCs w:val="18"/>
              </w:rPr>
            </w:pPr>
            <w:r>
              <w:rPr>
                <w:rFonts w:ascii="Arial" w:eastAsia="Arial" w:hAnsi="Arial" w:cs="Arial"/>
                <w:sz w:val="20"/>
                <w:szCs w:val="20"/>
              </w:rPr>
              <w:t>5.D.2.4: Analyze data that verify conservation of momentum in collisions with and without an external friction force. (SP 4.1, 4.2, 4.4, 5.1, 5.3)</w:t>
            </w:r>
          </w:p>
        </w:tc>
        <w:tc>
          <w:tcPr>
            <w:tcW w:w="279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4FEA7E8" w14:textId="77777777" w:rsidR="005D7E73" w:rsidRDefault="00000000">
            <w:pPr>
              <w:jc w:val="both"/>
              <w:rPr>
                <w:rFonts w:ascii="Arial" w:eastAsia="Arial" w:hAnsi="Arial" w:cs="Arial"/>
                <w:b/>
                <w:sz w:val="18"/>
                <w:szCs w:val="18"/>
              </w:rPr>
            </w:pPr>
            <w:r>
              <w:rPr>
                <w:rFonts w:ascii="Arial" w:eastAsia="Arial" w:hAnsi="Arial" w:cs="Arial"/>
                <w:b/>
                <w:sz w:val="18"/>
                <w:szCs w:val="18"/>
              </w:rPr>
              <w:t>Direct Instruction:</w:t>
            </w:r>
            <w:r>
              <w:rPr>
                <w:rFonts w:ascii="Arial" w:eastAsia="Arial" w:hAnsi="Arial" w:cs="Arial"/>
                <w:sz w:val="18"/>
                <w:szCs w:val="18"/>
              </w:rPr>
              <w:t xml:space="preserve"> Students will receive direct instruction introducing them to important concepts of unit.</w:t>
            </w:r>
          </w:p>
          <w:p w14:paraId="687C6631"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Note Taking: </w:t>
            </w:r>
            <w:r>
              <w:rPr>
                <w:rFonts w:ascii="Arial" w:eastAsia="Arial" w:hAnsi="Arial" w:cs="Arial"/>
                <w:sz w:val="18"/>
                <w:szCs w:val="18"/>
              </w:rPr>
              <w:t>Students will take notes from PowerPoint presentation onto guided note sheets.</w:t>
            </w:r>
          </w:p>
          <w:p w14:paraId="076949D5" w14:textId="77777777" w:rsidR="005D7E73" w:rsidRDefault="00000000">
            <w:pPr>
              <w:jc w:val="both"/>
              <w:rPr>
                <w:rFonts w:ascii="Arial" w:eastAsia="Arial" w:hAnsi="Arial" w:cs="Arial"/>
                <w:b/>
                <w:sz w:val="18"/>
                <w:szCs w:val="18"/>
              </w:rPr>
            </w:pPr>
            <w:r>
              <w:rPr>
                <w:rFonts w:ascii="Arial" w:eastAsia="Arial" w:hAnsi="Arial" w:cs="Arial"/>
                <w:b/>
                <w:sz w:val="18"/>
                <w:szCs w:val="18"/>
              </w:rPr>
              <w:t>Ink-Pair-Share &amp; Turn/Talk:</w:t>
            </w:r>
            <w:r>
              <w:rPr>
                <w:rFonts w:ascii="Arial" w:eastAsia="Arial" w:hAnsi="Arial" w:cs="Arial"/>
                <w:sz w:val="18"/>
                <w:szCs w:val="18"/>
              </w:rPr>
              <w:t xml:space="preserve"> Students will respond in writing to prompts from teacher, will discuss with their peers, and then will participate it class-wide discussions.</w:t>
            </w:r>
          </w:p>
          <w:p w14:paraId="6D4236A9"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Demonstrations (PEOE Method): </w:t>
            </w:r>
            <w:r>
              <w:rPr>
                <w:rFonts w:ascii="Arial" w:eastAsia="Arial" w:hAnsi="Arial" w:cs="Arial"/>
                <w:sz w:val="18"/>
                <w:szCs w:val="18"/>
              </w:rPr>
              <w:t>Students will be provided with a description about a demonstrative setup and will: predit what will happen, describe why it will happen, observe what happens, and describe whay actually happens. This serves as an instructional tool for identifying and correcting student misconception.</w:t>
            </w:r>
          </w:p>
          <w:p w14:paraId="2037D9C6" w14:textId="77777777" w:rsidR="005D7E73" w:rsidRDefault="00000000">
            <w:pPr>
              <w:jc w:val="both"/>
              <w:rPr>
                <w:rFonts w:ascii="Arial" w:eastAsia="Arial" w:hAnsi="Arial" w:cs="Arial"/>
                <w:b/>
                <w:sz w:val="18"/>
                <w:szCs w:val="18"/>
              </w:rPr>
            </w:pPr>
            <w:r>
              <w:rPr>
                <w:rFonts w:ascii="Arial" w:eastAsia="Arial" w:hAnsi="Arial" w:cs="Arial"/>
                <w:b/>
                <w:sz w:val="18"/>
                <w:szCs w:val="18"/>
              </w:rPr>
              <w:t>Individualized Instruction:</w:t>
            </w:r>
            <w:r>
              <w:rPr>
                <w:rFonts w:ascii="Arial" w:eastAsia="Arial" w:hAnsi="Arial" w:cs="Arial"/>
                <w:sz w:val="18"/>
                <w:szCs w:val="18"/>
              </w:rPr>
              <w:t xml:space="preserve"> Students will receive individualized support during independent work times.</w:t>
            </w:r>
          </w:p>
          <w:p w14:paraId="19AA3575"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Simulation Based Learning: </w:t>
            </w:r>
            <w:r>
              <w:rPr>
                <w:rFonts w:ascii="Arial" w:eastAsia="Arial" w:hAnsi="Arial" w:cs="Arial"/>
                <w:sz w:val="18"/>
                <w:szCs w:val="18"/>
              </w:rPr>
              <w:t>Students will learn about physics concepts by directly experimenting with online simulations. Students will guided in their experimentation at times, but will also be given opportunity to explore new concepts unguided.</w:t>
            </w:r>
          </w:p>
          <w:p w14:paraId="31D189A5"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Group Based Lab Work: </w:t>
            </w:r>
            <w:r>
              <w:rPr>
                <w:rFonts w:ascii="Arial" w:eastAsia="Arial" w:hAnsi="Arial" w:cs="Arial"/>
                <w:sz w:val="18"/>
                <w:szCs w:val="18"/>
              </w:rPr>
              <w:t xml:space="preserve">Students will be provided with hands-on laboratory experiments designed to engage them with the concepts of physics. </w:t>
            </w:r>
          </w:p>
        </w:tc>
        <w:tc>
          <w:tcPr>
            <w:tcW w:w="171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E9A4500" w14:textId="77777777" w:rsidR="005D7E73" w:rsidRDefault="00000000">
            <w:pPr>
              <w:rPr>
                <w:rFonts w:ascii="Arial" w:eastAsia="Arial" w:hAnsi="Arial" w:cs="Arial"/>
                <w:sz w:val="20"/>
                <w:szCs w:val="20"/>
              </w:rPr>
            </w:pPr>
            <w:r>
              <w:rPr>
                <w:rFonts w:ascii="Arial" w:eastAsia="Arial" w:hAnsi="Arial" w:cs="Arial"/>
                <w:sz w:val="20"/>
                <w:szCs w:val="20"/>
              </w:rPr>
              <w:t xml:space="preserve">Lab 10, Energy Skate Park </w:t>
            </w:r>
          </w:p>
          <w:p w14:paraId="0F55E479" w14:textId="77777777" w:rsidR="005D7E73" w:rsidRDefault="005D7E73">
            <w:pPr>
              <w:rPr>
                <w:rFonts w:ascii="Arial" w:eastAsia="Arial" w:hAnsi="Arial" w:cs="Arial"/>
                <w:sz w:val="20"/>
                <w:szCs w:val="20"/>
              </w:rPr>
            </w:pPr>
          </w:p>
          <w:p w14:paraId="6D2AB6C4" w14:textId="77777777" w:rsidR="005D7E73" w:rsidRDefault="00000000">
            <w:pPr>
              <w:rPr>
                <w:rFonts w:ascii="Arial" w:eastAsia="Arial" w:hAnsi="Arial" w:cs="Arial"/>
                <w:sz w:val="20"/>
                <w:szCs w:val="20"/>
              </w:rPr>
            </w:pPr>
            <w:r>
              <w:rPr>
                <w:rFonts w:ascii="Arial" w:eastAsia="Arial" w:hAnsi="Arial" w:cs="Arial"/>
                <w:sz w:val="20"/>
                <w:szCs w:val="20"/>
              </w:rPr>
              <w:t>Lab 11, Hooke’s Law</w:t>
            </w:r>
          </w:p>
          <w:p w14:paraId="1AB281FB" w14:textId="77777777" w:rsidR="005D7E73" w:rsidRDefault="005D7E73">
            <w:pPr>
              <w:rPr>
                <w:rFonts w:ascii="Arial" w:eastAsia="Arial" w:hAnsi="Arial" w:cs="Arial"/>
                <w:sz w:val="20"/>
                <w:szCs w:val="20"/>
              </w:rPr>
            </w:pPr>
          </w:p>
          <w:p w14:paraId="4D312890" w14:textId="77777777" w:rsidR="005D7E73" w:rsidRDefault="00000000">
            <w:pPr>
              <w:rPr>
                <w:rFonts w:ascii="Arial" w:eastAsia="Arial" w:hAnsi="Arial" w:cs="Arial"/>
                <w:sz w:val="20"/>
                <w:szCs w:val="20"/>
              </w:rPr>
            </w:pPr>
            <w:r>
              <w:rPr>
                <w:rFonts w:ascii="Arial" w:eastAsia="Arial" w:hAnsi="Arial" w:cs="Arial"/>
                <w:sz w:val="20"/>
                <w:szCs w:val="20"/>
              </w:rPr>
              <w:t>Lab 12, Human Power</w:t>
            </w:r>
          </w:p>
          <w:p w14:paraId="71EE06DC" w14:textId="77777777" w:rsidR="005D7E73" w:rsidRDefault="005D7E73">
            <w:pPr>
              <w:rPr>
                <w:rFonts w:ascii="Arial" w:eastAsia="Arial" w:hAnsi="Arial" w:cs="Arial"/>
                <w:sz w:val="20"/>
                <w:szCs w:val="20"/>
              </w:rPr>
            </w:pPr>
          </w:p>
          <w:p w14:paraId="538A0B00" w14:textId="77777777" w:rsidR="005D7E73" w:rsidRDefault="005D7E73">
            <w:pPr>
              <w:rPr>
                <w:rFonts w:ascii="Arial" w:eastAsia="Arial" w:hAnsi="Arial" w:cs="Arial"/>
                <w:sz w:val="20"/>
                <w:szCs w:val="20"/>
              </w:rPr>
            </w:pPr>
          </w:p>
          <w:p w14:paraId="71D4DA2F" w14:textId="77777777" w:rsidR="005D7E73" w:rsidRDefault="005D7E73">
            <w:pPr>
              <w:rPr>
                <w:rFonts w:ascii="Arial" w:eastAsia="Arial" w:hAnsi="Arial" w:cs="Arial"/>
                <w:sz w:val="20"/>
                <w:szCs w:val="20"/>
              </w:rPr>
            </w:pPr>
          </w:p>
          <w:p w14:paraId="0DC33F74" w14:textId="77777777" w:rsidR="005D7E73" w:rsidRDefault="005D7E73">
            <w:pPr>
              <w:rPr>
                <w:rFonts w:ascii="Arial" w:eastAsia="Arial" w:hAnsi="Arial" w:cs="Arial"/>
                <w:sz w:val="20"/>
                <w:szCs w:val="20"/>
              </w:rPr>
            </w:pPr>
          </w:p>
          <w:p w14:paraId="1665FAB8" w14:textId="77777777" w:rsidR="005D7E73" w:rsidRDefault="005D7E73">
            <w:pPr>
              <w:rPr>
                <w:rFonts w:ascii="Arial" w:eastAsia="Arial" w:hAnsi="Arial" w:cs="Arial"/>
                <w:sz w:val="20"/>
                <w:szCs w:val="20"/>
              </w:rPr>
            </w:pPr>
          </w:p>
        </w:tc>
        <w:tc>
          <w:tcPr>
            <w:tcW w:w="1326"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1501373" w14:textId="77777777" w:rsidR="005D7E73" w:rsidRDefault="00000000">
            <w:pPr>
              <w:rPr>
                <w:rFonts w:ascii="Arial" w:eastAsia="Arial" w:hAnsi="Arial" w:cs="Arial"/>
                <w:sz w:val="20"/>
                <w:szCs w:val="20"/>
              </w:rPr>
            </w:pPr>
            <w:r>
              <w:rPr>
                <w:rFonts w:ascii="Arial" w:eastAsia="Arial" w:hAnsi="Arial" w:cs="Arial"/>
                <w:sz w:val="20"/>
                <w:szCs w:val="20"/>
              </w:rPr>
              <w:t xml:space="preserve">Textbook, calculator, laptops, Vernier GoDirect Probeware, measurement devices, laboratory apparatuses </w:t>
            </w:r>
          </w:p>
          <w:p w14:paraId="5806FBDE" w14:textId="77777777" w:rsidR="005D7E73" w:rsidRDefault="005D7E73">
            <w:pPr>
              <w:rPr>
                <w:rFonts w:ascii="Arial" w:eastAsia="Arial" w:hAnsi="Arial" w:cs="Arial"/>
                <w:color w:val="FF0000"/>
                <w:sz w:val="20"/>
                <w:szCs w:val="20"/>
              </w:rPr>
            </w:pPr>
          </w:p>
        </w:tc>
        <w:tc>
          <w:tcPr>
            <w:tcW w:w="182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EF94C5E" w14:textId="77777777" w:rsidR="005D7E73" w:rsidRDefault="005D7E73">
            <w:pPr>
              <w:rPr>
                <w:rFonts w:ascii="Arial" w:eastAsia="Arial" w:hAnsi="Arial" w:cs="Arial"/>
                <w:color w:val="FF0000"/>
                <w:sz w:val="20"/>
                <w:szCs w:val="20"/>
              </w:rPr>
            </w:pPr>
          </w:p>
        </w:tc>
      </w:tr>
      <w:tr w:rsidR="005D7E73" w14:paraId="3E23B400"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0EA78AA" w14:textId="77777777" w:rsidR="005D7E73" w:rsidRDefault="00000000">
            <w:pPr>
              <w:jc w:val="center"/>
              <w:rPr>
                <w:rFonts w:ascii="Arial" w:eastAsia="Arial" w:hAnsi="Arial" w:cs="Arial"/>
              </w:rPr>
            </w:pPr>
            <w:r>
              <w:rPr>
                <w:rFonts w:ascii="Arial" w:eastAsia="Arial" w:hAnsi="Arial" w:cs="Arial"/>
                <w:b/>
              </w:rPr>
              <w:t>END OF UNIT SUMMATIVE</w:t>
            </w:r>
            <w:r>
              <w:rPr>
                <w:rFonts w:ascii="Arial" w:eastAsia="Arial" w:hAnsi="Arial" w:cs="Arial"/>
              </w:rPr>
              <w:t xml:space="preserve"> – Unit 4 Progress Checks on AP Classroom</w:t>
            </w:r>
          </w:p>
        </w:tc>
      </w:tr>
      <w:tr w:rsidR="005D7E73" w14:paraId="7446FEFD"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auto"/>
            <w:tcMar>
              <w:left w:w="115" w:type="dxa"/>
              <w:right w:w="115" w:type="dxa"/>
            </w:tcMar>
          </w:tcPr>
          <w:p w14:paraId="7ABD3E36" w14:textId="77777777" w:rsidR="005D7E73" w:rsidRDefault="00000000">
            <w:pPr>
              <w:rPr>
                <w:rFonts w:ascii="Arial" w:eastAsia="Arial" w:hAnsi="Arial" w:cs="Arial"/>
                <w:sz w:val="20"/>
                <w:szCs w:val="20"/>
              </w:rPr>
            </w:pPr>
            <w:r>
              <w:rPr>
                <w:rFonts w:ascii="Arial" w:eastAsia="Arial" w:hAnsi="Arial" w:cs="Arial"/>
                <w:sz w:val="20"/>
                <w:szCs w:val="20"/>
              </w:rPr>
              <w:t xml:space="preserve">This unit assessment will evaluate that the student can:  </w:t>
            </w:r>
          </w:p>
          <w:p w14:paraId="49089D98" w14:textId="77777777" w:rsidR="005D7E73" w:rsidRDefault="00000000">
            <w:pPr>
              <w:numPr>
                <w:ilvl w:val="0"/>
                <w:numId w:val="5"/>
              </w:numPr>
              <w:spacing w:line="276" w:lineRule="auto"/>
              <w:rPr>
                <w:rFonts w:ascii="Arial" w:eastAsia="Arial" w:hAnsi="Arial" w:cs="Arial"/>
                <w:sz w:val="20"/>
                <w:szCs w:val="20"/>
              </w:rPr>
            </w:pPr>
            <w:r>
              <w:rPr>
                <w:rFonts w:ascii="Arial" w:eastAsia="Arial" w:hAnsi="Arial" w:cs="Arial"/>
                <w:sz w:val="20"/>
                <w:szCs w:val="20"/>
              </w:rPr>
              <w:t>use multiple representations (e.g., diagrams, charts, graphs, mathematical, verbal, written) to prove scenarios in terms of energy and energy transfer</w:t>
            </w:r>
          </w:p>
          <w:p w14:paraId="6A92B359" w14:textId="77777777" w:rsidR="005D7E73" w:rsidRDefault="00000000">
            <w:pPr>
              <w:numPr>
                <w:ilvl w:val="0"/>
                <w:numId w:val="5"/>
              </w:numPr>
              <w:spacing w:line="276" w:lineRule="auto"/>
              <w:rPr>
                <w:rFonts w:ascii="Arial" w:eastAsia="Arial" w:hAnsi="Arial" w:cs="Arial"/>
                <w:sz w:val="20"/>
                <w:szCs w:val="20"/>
              </w:rPr>
            </w:pPr>
            <w:r>
              <w:rPr>
                <w:rFonts w:ascii="Arial" w:eastAsia="Arial" w:hAnsi="Arial" w:cs="Arial"/>
                <w:sz w:val="20"/>
                <w:szCs w:val="20"/>
              </w:rPr>
              <w:t>analyze data from multiple representations to make predictions about future or past states of energy in a system</w:t>
            </w:r>
          </w:p>
          <w:p w14:paraId="18F74316" w14:textId="77777777" w:rsidR="005D7E73" w:rsidRDefault="00000000">
            <w:pPr>
              <w:numPr>
                <w:ilvl w:val="0"/>
                <w:numId w:val="5"/>
              </w:numPr>
              <w:spacing w:line="276" w:lineRule="auto"/>
              <w:rPr>
                <w:rFonts w:ascii="Arial" w:eastAsia="Arial" w:hAnsi="Arial" w:cs="Arial"/>
                <w:sz w:val="20"/>
                <w:szCs w:val="20"/>
              </w:rPr>
            </w:pPr>
            <w:r>
              <w:rPr>
                <w:rFonts w:ascii="Arial" w:eastAsia="Arial" w:hAnsi="Arial" w:cs="Arial"/>
                <w:sz w:val="20"/>
                <w:szCs w:val="20"/>
              </w:rPr>
              <w:t>justify a claim regarding the conservation of energy of a system supported with evidence from multiple representations</w:t>
            </w:r>
          </w:p>
          <w:p w14:paraId="60D57017" w14:textId="77777777" w:rsidR="005D7E73" w:rsidRDefault="00000000">
            <w:pPr>
              <w:numPr>
                <w:ilvl w:val="0"/>
                <w:numId w:val="5"/>
              </w:numPr>
              <w:spacing w:line="276" w:lineRule="auto"/>
              <w:rPr>
                <w:rFonts w:ascii="Arial" w:eastAsia="Arial" w:hAnsi="Arial" w:cs="Arial"/>
                <w:sz w:val="20"/>
                <w:szCs w:val="20"/>
              </w:rPr>
            </w:pPr>
            <w:r>
              <w:rPr>
                <w:rFonts w:ascii="Arial" w:eastAsia="Arial" w:hAnsi="Arial" w:cs="Arial"/>
                <w:sz w:val="20"/>
                <w:szCs w:val="20"/>
              </w:rPr>
              <w:t>communicate ideas and concepts using multiple representations (e.g., diagrams, conservation bar charges, energy graphs, organized data tables)</w:t>
            </w:r>
          </w:p>
          <w:p w14:paraId="773A1F08" w14:textId="77777777" w:rsidR="005D7E73" w:rsidRDefault="00000000">
            <w:pPr>
              <w:numPr>
                <w:ilvl w:val="0"/>
                <w:numId w:val="5"/>
              </w:numPr>
              <w:spacing w:line="276" w:lineRule="auto"/>
              <w:rPr>
                <w:rFonts w:ascii="Arial" w:eastAsia="Arial" w:hAnsi="Arial" w:cs="Arial"/>
                <w:sz w:val="20"/>
                <w:szCs w:val="20"/>
              </w:rPr>
            </w:pPr>
            <w:r>
              <w:rPr>
                <w:rFonts w:ascii="Arial" w:eastAsia="Arial" w:hAnsi="Arial" w:cs="Arial"/>
                <w:sz w:val="20"/>
                <w:szCs w:val="20"/>
              </w:rPr>
              <w:t>analyze data to determine if energy is constant or conserved in a scenario</w:t>
            </w:r>
          </w:p>
          <w:p w14:paraId="0BC57FB4" w14:textId="77777777" w:rsidR="005D7E73" w:rsidRDefault="00000000">
            <w:pPr>
              <w:numPr>
                <w:ilvl w:val="0"/>
                <w:numId w:val="5"/>
              </w:numPr>
              <w:spacing w:line="276" w:lineRule="auto"/>
              <w:rPr>
                <w:rFonts w:ascii="Arial" w:eastAsia="Arial" w:hAnsi="Arial" w:cs="Arial"/>
                <w:sz w:val="20"/>
                <w:szCs w:val="20"/>
              </w:rPr>
            </w:pPr>
            <w:r>
              <w:rPr>
                <w:rFonts w:ascii="Arial" w:eastAsia="Arial" w:hAnsi="Arial" w:cs="Arial"/>
                <w:sz w:val="20"/>
                <w:szCs w:val="20"/>
              </w:rPr>
              <w:t xml:space="preserve"> interpret energy conservation bar charts;  differentiate between potential and kinetic energy</w:t>
            </w:r>
          </w:p>
          <w:p w14:paraId="32C0D15E" w14:textId="77777777" w:rsidR="005D7E73" w:rsidRDefault="00000000">
            <w:pPr>
              <w:numPr>
                <w:ilvl w:val="0"/>
                <w:numId w:val="5"/>
              </w:numPr>
              <w:spacing w:line="276" w:lineRule="auto"/>
              <w:rPr>
                <w:rFonts w:ascii="Arial" w:eastAsia="Arial" w:hAnsi="Arial" w:cs="Arial"/>
                <w:sz w:val="20"/>
                <w:szCs w:val="20"/>
              </w:rPr>
            </w:pPr>
            <w:r>
              <w:rPr>
                <w:rFonts w:ascii="Arial" w:eastAsia="Arial" w:hAnsi="Arial" w:cs="Arial"/>
                <w:sz w:val="20"/>
                <w:szCs w:val="20"/>
              </w:rPr>
              <w:t>apply kinematics and Newton’s laws to work and energy to predict how changes to the variable in the system will affect the system</w:t>
            </w:r>
          </w:p>
          <w:p w14:paraId="2A2CC6BC" w14:textId="77777777" w:rsidR="005D7E73" w:rsidRDefault="00000000">
            <w:pPr>
              <w:numPr>
                <w:ilvl w:val="0"/>
                <w:numId w:val="5"/>
              </w:numPr>
              <w:spacing w:line="276" w:lineRule="auto"/>
              <w:rPr>
                <w:rFonts w:ascii="Arial" w:eastAsia="Arial" w:hAnsi="Arial" w:cs="Arial"/>
                <w:sz w:val="20"/>
                <w:szCs w:val="20"/>
              </w:rPr>
            </w:pPr>
            <w:r>
              <w:rPr>
                <w:rFonts w:ascii="Arial" w:eastAsia="Arial" w:hAnsi="Arial" w:cs="Arial"/>
                <w:sz w:val="20"/>
                <w:szCs w:val="20"/>
              </w:rPr>
              <w:t xml:space="preserve">use problem solving strategies and reasoning skills to formulate solutions to complex problems.  </w:t>
            </w:r>
          </w:p>
          <w:p w14:paraId="12D0EDFF" w14:textId="77777777" w:rsidR="005D7E73" w:rsidRDefault="005D7E73">
            <w:pPr>
              <w:jc w:val="center"/>
              <w:rPr>
                <w:rFonts w:ascii="Arial" w:eastAsia="Arial" w:hAnsi="Arial" w:cs="Arial"/>
                <w:b/>
              </w:rPr>
            </w:pPr>
          </w:p>
        </w:tc>
      </w:tr>
    </w:tbl>
    <w:p w14:paraId="62B12851" w14:textId="77777777" w:rsidR="005D7E73" w:rsidRDefault="005D7E73">
      <w:pPr>
        <w:rPr>
          <w:rFonts w:ascii="Arial" w:eastAsia="Arial" w:hAnsi="Arial" w:cs="Arial"/>
        </w:rPr>
      </w:pPr>
    </w:p>
    <w:p w14:paraId="4164A7BB" w14:textId="77777777" w:rsidR="005D7E73" w:rsidRDefault="005D7E73">
      <w:pPr>
        <w:rPr>
          <w:rFonts w:ascii="Arial" w:eastAsia="Arial" w:hAnsi="Arial" w:cs="Arial"/>
        </w:rPr>
      </w:pPr>
    </w:p>
    <w:p w14:paraId="4D8397E2" w14:textId="77777777" w:rsidR="005D7E73" w:rsidRDefault="005D7E73">
      <w:pPr>
        <w:rPr>
          <w:rFonts w:ascii="Arial" w:eastAsia="Arial" w:hAnsi="Arial" w:cs="Arial"/>
        </w:rPr>
      </w:pPr>
    </w:p>
    <w:tbl>
      <w:tblPr>
        <w:tblStyle w:val="a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5"/>
        <w:gridCol w:w="4140"/>
        <w:gridCol w:w="1710"/>
        <w:gridCol w:w="106"/>
        <w:gridCol w:w="1064"/>
        <w:gridCol w:w="360"/>
        <w:gridCol w:w="900"/>
        <w:gridCol w:w="1800"/>
        <w:gridCol w:w="2838"/>
      </w:tblGrid>
      <w:tr w:rsidR="005D7E73" w14:paraId="196D1334" w14:textId="77777777">
        <w:trPr>
          <w:trHeight w:val="320"/>
          <w:jc w:val="center"/>
        </w:trPr>
        <w:tc>
          <w:tcPr>
            <w:tcW w:w="14713" w:type="dxa"/>
            <w:gridSpan w:val="9"/>
            <w:shd w:val="clear" w:color="auto" w:fill="82002B"/>
          </w:tcPr>
          <w:p w14:paraId="4C66A8F8" w14:textId="77777777" w:rsidR="005D7E73" w:rsidRDefault="00000000">
            <w:pPr>
              <w:tabs>
                <w:tab w:val="center" w:pos="7241"/>
                <w:tab w:val="left" w:pos="8880"/>
              </w:tabs>
              <w:rPr>
                <w:rFonts w:ascii="Arial" w:eastAsia="Arial" w:hAnsi="Arial" w:cs="Arial"/>
                <w:b/>
                <w:color w:val="82002B"/>
                <w:sz w:val="20"/>
                <w:szCs w:val="20"/>
              </w:rPr>
            </w:pPr>
            <w:r>
              <w:rPr>
                <w:rFonts w:ascii="Arial" w:eastAsia="Arial" w:hAnsi="Arial" w:cs="Arial"/>
                <w:b/>
                <w:color w:val="FFFFFF"/>
                <w:sz w:val="20"/>
                <w:szCs w:val="20"/>
              </w:rPr>
              <w:tab/>
              <w:t>Unit 5 Instructional Map</w:t>
            </w:r>
            <w:r>
              <w:rPr>
                <w:rFonts w:ascii="Arial" w:eastAsia="Arial" w:hAnsi="Arial" w:cs="Arial"/>
                <w:b/>
                <w:color w:val="FFFFFF"/>
                <w:sz w:val="20"/>
                <w:szCs w:val="20"/>
              </w:rPr>
              <w:tab/>
            </w:r>
          </w:p>
        </w:tc>
      </w:tr>
      <w:tr w:rsidR="005D7E73" w14:paraId="29417DEC" w14:textId="77777777">
        <w:trPr>
          <w:trHeight w:val="380"/>
          <w:jc w:val="center"/>
        </w:trPr>
        <w:tc>
          <w:tcPr>
            <w:tcW w:w="14713" w:type="dxa"/>
            <w:gridSpan w:val="9"/>
            <w:shd w:val="clear" w:color="auto" w:fill="FFD965"/>
          </w:tcPr>
          <w:p w14:paraId="088674F5" w14:textId="77777777" w:rsidR="005D7E73" w:rsidRDefault="00000000">
            <w:pPr>
              <w:rPr>
                <w:rFonts w:ascii="Arial" w:eastAsia="Arial" w:hAnsi="Arial" w:cs="Arial"/>
                <w:sz w:val="20"/>
                <w:szCs w:val="20"/>
              </w:rPr>
            </w:pPr>
            <w:r>
              <w:rPr>
                <w:rFonts w:ascii="Arial" w:eastAsia="Arial" w:hAnsi="Arial" w:cs="Arial"/>
                <w:b/>
                <w:sz w:val="20"/>
                <w:szCs w:val="20"/>
              </w:rPr>
              <w:t>Course Title: AP Physics 1</w:t>
            </w:r>
          </w:p>
        </w:tc>
      </w:tr>
      <w:tr w:rsidR="005D7E73" w14:paraId="46016E8D" w14:textId="77777777">
        <w:trPr>
          <w:trHeight w:val="20"/>
          <w:jc w:val="center"/>
        </w:trPr>
        <w:tc>
          <w:tcPr>
            <w:tcW w:w="1795" w:type="dxa"/>
            <w:shd w:val="clear" w:color="auto" w:fill="F2F2F2"/>
            <w:tcMar>
              <w:top w:w="43" w:type="dxa"/>
              <w:left w:w="115" w:type="dxa"/>
              <w:bottom w:w="43" w:type="dxa"/>
              <w:right w:w="115" w:type="dxa"/>
            </w:tcMar>
          </w:tcPr>
          <w:p w14:paraId="508892F0" w14:textId="77777777" w:rsidR="005D7E73" w:rsidRDefault="00000000">
            <w:pPr>
              <w:rPr>
                <w:rFonts w:ascii="Arial" w:eastAsia="Arial" w:hAnsi="Arial" w:cs="Arial"/>
                <w:sz w:val="20"/>
                <w:szCs w:val="20"/>
              </w:rPr>
            </w:pPr>
            <w:r>
              <w:rPr>
                <w:rFonts w:ascii="Arial" w:eastAsia="Arial" w:hAnsi="Arial" w:cs="Arial"/>
                <w:b/>
                <w:sz w:val="20"/>
                <w:szCs w:val="20"/>
              </w:rPr>
              <w:t xml:space="preserve">Teacher(s): </w:t>
            </w:r>
          </w:p>
        </w:tc>
        <w:tc>
          <w:tcPr>
            <w:tcW w:w="5850" w:type="dxa"/>
            <w:gridSpan w:val="2"/>
            <w:tcMar>
              <w:top w:w="43" w:type="dxa"/>
              <w:left w:w="115" w:type="dxa"/>
              <w:bottom w:w="43" w:type="dxa"/>
              <w:right w:w="115" w:type="dxa"/>
            </w:tcMar>
          </w:tcPr>
          <w:p w14:paraId="2279D09D" w14:textId="77777777" w:rsidR="005D7E73" w:rsidRDefault="00000000">
            <w:pPr>
              <w:rPr>
                <w:rFonts w:ascii="Arial" w:eastAsia="Arial" w:hAnsi="Arial" w:cs="Arial"/>
                <w:sz w:val="20"/>
                <w:szCs w:val="20"/>
              </w:rPr>
            </w:pPr>
            <w:r>
              <w:rPr>
                <w:rFonts w:ascii="Arial" w:eastAsia="Arial" w:hAnsi="Arial" w:cs="Arial"/>
                <w:sz w:val="20"/>
                <w:szCs w:val="20"/>
              </w:rPr>
              <w:t>Mr. Albert</w:t>
            </w:r>
          </w:p>
        </w:tc>
        <w:tc>
          <w:tcPr>
            <w:tcW w:w="2430" w:type="dxa"/>
            <w:gridSpan w:val="4"/>
            <w:shd w:val="clear" w:color="auto" w:fill="F2F2F2"/>
            <w:tcMar>
              <w:top w:w="43" w:type="dxa"/>
              <w:left w:w="115" w:type="dxa"/>
              <w:bottom w:w="43" w:type="dxa"/>
              <w:right w:w="115" w:type="dxa"/>
            </w:tcMar>
          </w:tcPr>
          <w:p w14:paraId="3644DF31" w14:textId="77777777" w:rsidR="005D7E73" w:rsidRDefault="00000000">
            <w:pPr>
              <w:rPr>
                <w:rFonts w:ascii="Arial" w:eastAsia="Arial" w:hAnsi="Arial" w:cs="Arial"/>
                <w:sz w:val="20"/>
                <w:szCs w:val="20"/>
              </w:rPr>
            </w:pPr>
            <w:r>
              <w:rPr>
                <w:rFonts w:ascii="Arial" w:eastAsia="Arial" w:hAnsi="Arial" w:cs="Arial"/>
                <w:b/>
                <w:sz w:val="20"/>
                <w:szCs w:val="20"/>
              </w:rPr>
              <w:t xml:space="preserve">Start Date: </w:t>
            </w:r>
          </w:p>
        </w:tc>
        <w:tc>
          <w:tcPr>
            <w:tcW w:w="4638" w:type="dxa"/>
            <w:gridSpan w:val="2"/>
            <w:tcMar>
              <w:top w:w="43" w:type="dxa"/>
              <w:left w:w="115" w:type="dxa"/>
              <w:bottom w:w="43" w:type="dxa"/>
              <w:right w:w="115" w:type="dxa"/>
            </w:tcMar>
          </w:tcPr>
          <w:p w14:paraId="0B333192" w14:textId="77777777" w:rsidR="005D7E73" w:rsidRDefault="00000000">
            <w:pPr>
              <w:rPr>
                <w:rFonts w:ascii="Arial" w:eastAsia="Arial" w:hAnsi="Arial" w:cs="Arial"/>
                <w:sz w:val="20"/>
                <w:szCs w:val="20"/>
              </w:rPr>
            </w:pPr>
            <w:r>
              <w:rPr>
                <w:rFonts w:ascii="Arial" w:eastAsia="Arial" w:hAnsi="Arial" w:cs="Arial"/>
                <w:sz w:val="20"/>
                <w:szCs w:val="20"/>
              </w:rPr>
              <w:t>Day 81</w:t>
            </w:r>
          </w:p>
        </w:tc>
      </w:tr>
      <w:tr w:rsidR="005D7E73" w14:paraId="3179A5EE" w14:textId="77777777">
        <w:trPr>
          <w:trHeight w:val="300"/>
          <w:jc w:val="center"/>
        </w:trPr>
        <w:tc>
          <w:tcPr>
            <w:tcW w:w="1795" w:type="dxa"/>
            <w:shd w:val="clear" w:color="auto" w:fill="F2F2F2"/>
            <w:tcMar>
              <w:top w:w="43" w:type="dxa"/>
              <w:left w:w="115" w:type="dxa"/>
              <w:bottom w:w="43" w:type="dxa"/>
              <w:right w:w="115" w:type="dxa"/>
            </w:tcMar>
          </w:tcPr>
          <w:p w14:paraId="3FFB001F" w14:textId="77777777" w:rsidR="005D7E73" w:rsidRDefault="00000000">
            <w:pPr>
              <w:rPr>
                <w:rFonts w:ascii="Arial" w:eastAsia="Arial" w:hAnsi="Arial" w:cs="Arial"/>
                <w:sz w:val="20"/>
                <w:szCs w:val="20"/>
              </w:rPr>
            </w:pPr>
            <w:r>
              <w:rPr>
                <w:rFonts w:ascii="Arial" w:eastAsia="Arial" w:hAnsi="Arial" w:cs="Arial"/>
                <w:b/>
                <w:sz w:val="20"/>
                <w:szCs w:val="20"/>
              </w:rPr>
              <w:t>Unit Title and Sequence:</w:t>
            </w:r>
          </w:p>
        </w:tc>
        <w:tc>
          <w:tcPr>
            <w:tcW w:w="5850" w:type="dxa"/>
            <w:gridSpan w:val="2"/>
            <w:tcMar>
              <w:top w:w="43" w:type="dxa"/>
              <w:left w:w="115" w:type="dxa"/>
              <w:bottom w:w="43" w:type="dxa"/>
              <w:right w:w="115" w:type="dxa"/>
            </w:tcMar>
          </w:tcPr>
          <w:p w14:paraId="1B408A7E" w14:textId="77777777" w:rsidR="005D7E73" w:rsidRDefault="00000000">
            <w:pPr>
              <w:rPr>
                <w:rFonts w:ascii="Arial" w:eastAsia="Arial" w:hAnsi="Arial" w:cs="Arial"/>
                <w:color w:val="0070C0"/>
                <w:sz w:val="20"/>
                <w:szCs w:val="20"/>
              </w:rPr>
            </w:pPr>
            <w:r>
              <w:rPr>
                <w:rFonts w:ascii="Arial" w:eastAsia="Arial" w:hAnsi="Arial" w:cs="Arial"/>
                <w:sz w:val="20"/>
                <w:szCs w:val="20"/>
              </w:rPr>
              <w:t>Unit 5: Momentum</w:t>
            </w:r>
          </w:p>
        </w:tc>
        <w:tc>
          <w:tcPr>
            <w:tcW w:w="2430" w:type="dxa"/>
            <w:gridSpan w:val="4"/>
            <w:shd w:val="clear" w:color="auto" w:fill="F2F2F2"/>
            <w:tcMar>
              <w:top w:w="43" w:type="dxa"/>
              <w:left w:w="115" w:type="dxa"/>
              <w:bottom w:w="43" w:type="dxa"/>
              <w:right w:w="115" w:type="dxa"/>
            </w:tcMar>
          </w:tcPr>
          <w:p w14:paraId="160DC676" w14:textId="77777777" w:rsidR="005D7E73" w:rsidRDefault="00000000">
            <w:pPr>
              <w:rPr>
                <w:rFonts w:ascii="Arial" w:eastAsia="Arial" w:hAnsi="Arial" w:cs="Arial"/>
                <w:sz w:val="20"/>
                <w:szCs w:val="20"/>
              </w:rPr>
            </w:pPr>
            <w:r>
              <w:rPr>
                <w:rFonts w:ascii="Arial" w:eastAsia="Arial" w:hAnsi="Arial" w:cs="Arial"/>
                <w:b/>
                <w:sz w:val="20"/>
                <w:szCs w:val="20"/>
              </w:rPr>
              <w:t>Length of Unit:</w:t>
            </w:r>
          </w:p>
        </w:tc>
        <w:tc>
          <w:tcPr>
            <w:tcW w:w="4638" w:type="dxa"/>
            <w:gridSpan w:val="2"/>
            <w:tcMar>
              <w:top w:w="43" w:type="dxa"/>
              <w:left w:w="115" w:type="dxa"/>
              <w:bottom w:w="43" w:type="dxa"/>
              <w:right w:w="115" w:type="dxa"/>
            </w:tcMar>
          </w:tcPr>
          <w:p w14:paraId="298369AC" w14:textId="77777777" w:rsidR="005D7E73" w:rsidRDefault="00000000">
            <w:pPr>
              <w:rPr>
                <w:rFonts w:ascii="Arial" w:eastAsia="Arial" w:hAnsi="Arial" w:cs="Arial"/>
                <w:sz w:val="20"/>
                <w:szCs w:val="20"/>
              </w:rPr>
            </w:pPr>
            <w:r>
              <w:rPr>
                <w:rFonts w:ascii="Arial" w:eastAsia="Arial" w:hAnsi="Arial" w:cs="Arial"/>
                <w:sz w:val="20"/>
                <w:szCs w:val="20"/>
              </w:rPr>
              <w:t>20 Blocks</w:t>
            </w:r>
          </w:p>
        </w:tc>
      </w:tr>
      <w:tr w:rsidR="005D7E73" w14:paraId="65B7A7B6" w14:textId="77777777">
        <w:trPr>
          <w:trHeight w:val="600"/>
          <w:jc w:val="center"/>
        </w:trPr>
        <w:tc>
          <w:tcPr>
            <w:tcW w:w="1795" w:type="dxa"/>
            <w:shd w:val="clear" w:color="auto" w:fill="F2F2F2"/>
            <w:tcMar>
              <w:top w:w="43" w:type="dxa"/>
              <w:left w:w="115" w:type="dxa"/>
              <w:bottom w:w="43" w:type="dxa"/>
              <w:right w:w="115" w:type="dxa"/>
            </w:tcMar>
          </w:tcPr>
          <w:p w14:paraId="22DF6904" w14:textId="77777777" w:rsidR="005D7E73" w:rsidRDefault="00000000">
            <w:pPr>
              <w:rPr>
                <w:rFonts w:ascii="Arial" w:eastAsia="Arial" w:hAnsi="Arial" w:cs="Arial"/>
                <w:sz w:val="20"/>
                <w:szCs w:val="20"/>
              </w:rPr>
            </w:pPr>
            <w:r>
              <w:rPr>
                <w:rFonts w:ascii="Arial" w:eastAsia="Arial" w:hAnsi="Arial" w:cs="Arial"/>
                <w:b/>
                <w:sz w:val="20"/>
                <w:szCs w:val="20"/>
              </w:rPr>
              <w:t>Content Standards:</w:t>
            </w:r>
          </w:p>
        </w:tc>
        <w:tc>
          <w:tcPr>
            <w:tcW w:w="5850" w:type="dxa"/>
            <w:gridSpan w:val="2"/>
            <w:tcMar>
              <w:top w:w="43" w:type="dxa"/>
              <w:left w:w="115" w:type="dxa"/>
              <w:bottom w:w="43" w:type="dxa"/>
              <w:right w:w="115" w:type="dxa"/>
            </w:tcMar>
          </w:tcPr>
          <w:p w14:paraId="6FCC71DA" w14:textId="77777777" w:rsidR="005D7E73" w:rsidRDefault="00000000">
            <w:pPr>
              <w:rPr>
                <w:rFonts w:ascii="Arial" w:eastAsia="Arial" w:hAnsi="Arial" w:cs="Arial"/>
                <w:sz w:val="20"/>
                <w:szCs w:val="20"/>
              </w:rPr>
            </w:pPr>
            <w:r>
              <w:rPr>
                <w:rFonts w:ascii="Arial" w:eastAsia="Arial" w:hAnsi="Arial" w:cs="Arial"/>
                <w:sz w:val="20"/>
                <w:szCs w:val="20"/>
              </w:rPr>
              <w:t xml:space="preserve">3.D.1: The change in momentum of an object is a vector in the direction of the net force exerted on the object. </w:t>
            </w:r>
          </w:p>
          <w:p w14:paraId="1138A944" w14:textId="77777777" w:rsidR="005D7E73" w:rsidRDefault="005D7E73">
            <w:pPr>
              <w:rPr>
                <w:rFonts w:ascii="Arial" w:eastAsia="Arial" w:hAnsi="Arial" w:cs="Arial"/>
                <w:sz w:val="20"/>
                <w:szCs w:val="20"/>
              </w:rPr>
            </w:pPr>
          </w:p>
          <w:p w14:paraId="45C24CED" w14:textId="77777777" w:rsidR="005D7E73" w:rsidRDefault="00000000">
            <w:pPr>
              <w:rPr>
                <w:rFonts w:ascii="Arial" w:eastAsia="Arial" w:hAnsi="Arial" w:cs="Arial"/>
                <w:sz w:val="20"/>
                <w:szCs w:val="20"/>
              </w:rPr>
            </w:pPr>
            <w:r>
              <w:rPr>
                <w:rFonts w:ascii="Arial" w:eastAsia="Arial" w:hAnsi="Arial" w:cs="Arial"/>
                <w:sz w:val="20"/>
                <w:szCs w:val="20"/>
              </w:rPr>
              <w:t>3.D.2: The change in of an object occurs over a time interval.</w:t>
            </w:r>
          </w:p>
          <w:p w14:paraId="4A0DF4EB" w14:textId="77777777" w:rsidR="005D7E73" w:rsidRDefault="00000000">
            <w:pPr>
              <w:rPr>
                <w:rFonts w:ascii="Arial" w:eastAsia="Arial" w:hAnsi="Arial" w:cs="Arial"/>
                <w:sz w:val="20"/>
                <w:szCs w:val="20"/>
              </w:rPr>
            </w:pPr>
            <w:r>
              <w:rPr>
                <w:rFonts w:ascii="Arial" w:eastAsia="Arial" w:hAnsi="Arial" w:cs="Arial"/>
                <w:sz w:val="20"/>
                <w:szCs w:val="20"/>
              </w:rPr>
              <w:t xml:space="preserve"> a. The force that one object exerts on a second object changes the momentum of the second object (in the absence of other forces on the second object).</w:t>
            </w:r>
          </w:p>
          <w:p w14:paraId="1479A687" w14:textId="77777777" w:rsidR="005D7E73" w:rsidRDefault="00000000">
            <w:pPr>
              <w:rPr>
                <w:rFonts w:ascii="Arial" w:eastAsia="Arial" w:hAnsi="Arial" w:cs="Arial"/>
                <w:sz w:val="20"/>
                <w:szCs w:val="20"/>
              </w:rPr>
            </w:pPr>
            <w:r>
              <w:rPr>
                <w:rFonts w:ascii="Arial" w:eastAsia="Arial" w:hAnsi="Arial" w:cs="Arial"/>
                <w:sz w:val="20"/>
                <w:szCs w:val="20"/>
              </w:rPr>
              <w:t xml:space="preserve"> b. The change in momentum of that object depends on the impulse, which is the product of the average force and the time interval during which the interaction occurred. </w:t>
            </w:r>
          </w:p>
          <w:p w14:paraId="19F643A4" w14:textId="77777777" w:rsidR="005D7E73" w:rsidRDefault="005D7E73">
            <w:pPr>
              <w:rPr>
                <w:rFonts w:ascii="Arial" w:eastAsia="Arial" w:hAnsi="Arial" w:cs="Arial"/>
                <w:sz w:val="20"/>
                <w:szCs w:val="20"/>
              </w:rPr>
            </w:pPr>
          </w:p>
          <w:p w14:paraId="178D9FB5" w14:textId="77777777" w:rsidR="005D7E73" w:rsidRDefault="00000000">
            <w:pPr>
              <w:rPr>
                <w:rFonts w:ascii="Arial" w:eastAsia="Arial" w:hAnsi="Arial" w:cs="Arial"/>
                <w:sz w:val="20"/>
                <w:szCs w:val="20"/>
              </w:rPr>
            </w:pPr>
            <w:r>
              <w:rPr>
                <w:rFonts w:ascii="Arial" w:eastAsia="Arial" w:hAnsi="Arial" w:cs="Arial"/>
                <w:sz w:val="20"/>
                <w:szCs w:val="20"/>
              </w:rPr>
              <w:t xml:space="preserve">4.B.1: The change in linear momentum for a constant-mass system is the product of the mass of the system and the change in velocity of the center of mass. </w:t>
            </w:r>
          </w:p>
          <w:p w14:paraId="2F348DEA" w14:textId="77777777" w:rsidR="005D7E73" w:rsidRDefault="005D7E73">
            <w:pPr>
              <w:rPr>
                <w:rFonts w:ascii="Arial" w:eastAsia="Arial" w:hAnsi="Arial" w:cs="Arial"/>
                <w:sz w:val="20"/>
                <w:szCs w:val="20"/>
              </w:rPr>
            </w:pPr>
          </w:p>
          <w:p w14:paraId="0E351577" w14:textId="77777777" w:rsidR="005D7E73" w:rsidRDefault="00000000">
            <w:pPr>
              <w:rPr>
                <w:rFonts w:ascii="Arial" w:eastAsia="Arial" w:hAnsi="Arial" w:cs="Arial"/>
                <w:sz w:val="20"/>
                <w:szCs w:val="20"/>
              </w:rPr>
            </w:pPr>
            <w:r>
              <w:rPr>
                <w:rFonts w:ascii="Arial" w:eastAsia="Arial" w:hAnsi="Arial" w:cs="Arial"/>
                <w:sz w:val="20"/>
                <w:szCs w:val="20"/>
              </w:rPr>
              <w:t xml:space="preserve">4.B.2: The change in linear momentum of the system is given by the product of the average force on that system and the time interval during which the force is exerted. </w:t>
            </w:r>
          </w:p>
          <w:p w14:paraId="25852656" w14:textId="77777777" w:rsidR="005D7E73" w:rsidRDefault="00000000">
            <w:pPr>
              <w:rPr>
                <w:rFonts w:ascii="Arial" w:eastAsia="Arial" w:hAnsi="Arial" w:cs="Arial"/>
                <w:sz w:val="20"/>
                <w:szCs w:val="20"/>
              </w:rPr>
            </w:pPr>
            <w:r>
              <w:rPr>
                <w:rFonts w:ascii="Arial" w:eastAsia="Arial" w:hAnsi="Arial" w:cs="Arial"/>
                <w:sz w:val="20"/>
                <w:szCs w:val="20"/>
              </w:rPr>
              <w:t xml:space="preserve">a. The units for momentum are the same as the units of the area under the curve of a force versus time graph. </w:t>
            </w:r>
          </w:p>
          <w:p w14:paraId="001C7C40" w14:textId="77777777" w:rsidR="005D7E73" w:rsidRDefault="00000000">
            <w:pPr>
              <w:rPr>
                <w:rFonts w:ascii="Arial" w:eastAsia="Arial" w:hAnsi="Arial" w:cs="Arial"/>
                <w:sz w:val="20"/>
                <w:szCs w:val="20"/>
              </w:rPr>
            </w:pPr>
            <w:r>
              <w:rPr>
                <w:rFonts w:ascii="Arial" w:eastAsia="Arial" w:hAnsi="Arial" w:cs="Arial"/>
                <w:sz w:val="20"/>
                <w:szCs w:val="20"/>
              </w:rPr>
              <w:t xml:space="preserve">b. The changes in linear momentum and force are both vectors in the same direction. </w:t>
            </w:r>
          </w:p>
          <w:p w14:paraId="5FD74FE8" w14:textId="77777777" w:rsidR="005D7E73" w:rsidRDefault="005D7E73">
            <w:pPr>
              <w:rPr>
                <w:rFonts w:ascii="Arial" w:eastAsia="Arial" w:hAnsi="Arial" w:cs="Arial"/>
                <w:sz w:val="20"/>
                <w:szCs w:val="20"/>
              </w:rPr>
            </w:pPr>
          </w:p>
          <w:p w14:paraId="62215B03" w14:textId="77777777" w:rsidR="005D7E73" w:rsidRDefault="00000000">
            <w:pPr>
              <w:rPr>
                <w:rFonts w:ascii="Arial" w:eastAsia="Arial" w:hAnsi="Arial" w:cs="Arial"/>
                <w:sz w:val="20"/>
                <w:szCs w:val="20"/>
              </w:rPr>
            </w:pPr>
            <w:r>
              <w:rPr>
                <w:rFonts w:ascii="Arial" w:eastAsia="Arial" w:hAnsi="Arial" w:cs="Arial"/>
                <w:sz w:val="20"/>
                <w:szCs w:val="20"/>
              </w:rPr>
              <w:t xml:space="preserve">5.A.1: A system is an object or a collection of objects. The objects are treated as having no internal structure. </w:t>
            </w:r>
          </w:p>
          <w:p w14:paraId="34AD6140" w14:textId="77777777" w:rsidR="005D7E73" w:rsidRDefault="005D7E73">
            <w:pPr>
              <w:rPr>
                <w:rFonts w:ascii="Arial" w:eastAsia="Arial" w:hAnsi="Arial" w:cs="Arial"/>
                <w:sz w:val="20"/>
                <w:szCs w:val="20"/>
              </w:rPr>
            </w:pPr>
          </w:p>
          <w:p w14:paraId="7A78A1F3" w14:textId="77777777" w:rsidR="005D7E73" w:rsidRDefault="00000000">
            <w:pPr>
              <w:rPr>
                <w:rFonts w:ascii="Arial" w:eastAsia="Arial" w:hAnsi="Arial" w:cs="Arial"/>
                <w:sz w:val="20"/>
                <w:szCs w:val="20"/>
              </w:rPr>
            </w:pPr>
            <w:r>
              <w:rPr>
                <w:rFonts w:ascii="Arial" w:eastAsia="Arial" w:hAnsi="Arial" w:cs="Arial"/>
                <w:sz w:val="20"/>
                <w:szCs w:val="20"/>
              </w:rPr>
              <w:t xml:space="preserve">5.A.2: For all systems under all circumstances, energy, charge, linear momentum, and angular momentum are conserved. For an isolated or a closed system, conserved quantities are constant. An open system is one that exchanges any conserved quantity with its surroundings. </w:t>
            </w:r>
          </w:p>
          <w:p w14:paraId="00E9CEFB" w14:textId="77777777" w:rsidR="005D7E73" w:rsidRDefault="00000000">
            <w:pPr>
              <w:rPr>
                <w:rFonts w:ascii="Arial" w:eastAsia="Arial" w:hAnsi="Arial" w:cs="Arial"/>
                <w:sz w:val="20"/>
                <w:szCs w:val="20"/>
              </w:rPr>
            </w:pPr>
            <w:r>
              <w:rPr>
                <w:rFonts w:ascii="Arial" w:eastAsia="Arial" w:hAnsi="Arial" w:cs="Arial"/>
                <w:sz w:val="20"/>
                <w:szCs w:val="20"/>
              </w:rPr>
              <w:t>5.A.3: An interaction can be either a force exerted by objects outside the system or the transfer of some quantity with objects outside the system.</w:t>
            </w:r>
          </w:p>
          <w:p w14:paraId="24B635A6" w14:textId="77777777" w:rsidR="005D7E73" w:rsidRDefault="005D7E73">
            <w:pPr>
              <w:rPr>
                <w:rFonts w:ascii="Arial" w:eastAsia="Arial" w:hAnsi="Arial" w:cs="Arial"/>
                <w:sz w:val="20"/>
                <w:szCs w:val="20"/>
              </w:rPr>
            </w:pPr>
          </w:p>
          <w:p w14:paraId="7D34D933" w14:textId="77777777" w:rsidR="005D7E73" w:rsidRDefault="00000000">
            <w:pPr>
              <w:rPr>
                <w:rFonts w:ascii="Arial" w:eastAsia="Arial" w:hAnsi="Arial" w:cs="Arial"/>
                <w:sz w:val="20"/>
                <w:szCs w:val="20"/>
              </w:rPr>
            </w:pPr>
            <w:r>
              <w:rPr>
                <w:rFonts w:ascii="Arial" w:eastAsia="Arial" w:hAnsi="Arial" w:cs="Arial"/>
                <w:sz w:val="20"/>
                <w:szCs w:val="20"/>
              </w:rPr>
              <w:t xml:space="preserve"> 5.A.4: The boundary between a system and its environment is a decision made by the person considering the situation in order to simplify or otherwise assist in analysis. </w:t>
            </w:r>
          </w:p>
        </w:tc>
        <w:tc>
          <w:tcPr>
            <w:tcW w:w="2430" w:type="dxa"/>
            <w:gridSpan w:val="4"/>
            <w:shd w:val="clear" w:color="auto" w:fill="F2F2F2"/>
            <w:tcMar>
              <w:top w:w="43" w:type="dxa"/>
              <w:left w:w="115" w:type="dxa"/>
              <w:bottom w:w="43" w:type="dxa"/>
              <w:right w:w="115" w:type="dxa"/>
            </w:tcMar>
          </w:tcPr>
          <w:p w14:paraId="6F7D7232" w14:textId="77777777" w:rsidR="005D7E73" w:rsidRDefault="00000000">
            <w:pPr>
              <w:rPr>
                <w:rFonts w:ascii="Arial" w:eastAsia="Arial" w:hAnsi="Arial" w:cs="Arial"/>
                <w:sz w:val="20"/>
                <w:szCs w:val="20"/>
              </w:rPr>
            </w:pPr>
            <w:r>
              <w:rPr>
                <w:rFonts w:ascii="Arial" w:eastAsia="Arial" w:hAnsi="Arial" w:cs="Arial"/>
                <w:b/>
                <w:sz w:val="20"/>
                <w:szCs w:val="20"/>
              </w:rPr>
              <w:t xml:space="preserve">Essential Questions </w:t>
            </w:r>
          </w:p>
        </w:tc>
        <w:tc>
          <w:tcPr>
            <w:tcW w:w="4638" w:type="dxa"/>
            <w:gridSpan w:val="2"/>
            <w:tcMar>
              <w:top w:w="43" w:type="dxa"/>
              <w:left w:w="115" w:type="dxa"/>
              <w:bottom w:w="43" w:type="dxa"/>
              <w:right w:w="115" w:type="dxa"/>
            </w:tcMar>
          </w:tcPr>
          <w:p w14:paraId="3A92E9B7" w14:textId="77777777" w:rsidR="005D7E73" w:rsidRDefault="00000000">
            <w:pPr>
              <w:numPr>
                <w:ilvl w:val="0"/>
                <w:numId w:val="7"/>
              </w:numPr>
              <w:pBdr>
                <w:top w:val="nil"/>
                <w:left w:val="nil"/>
                <w:bottom w:val="nil"/>
                <w:right w:val="nil"/>
                <w:between w:val="nil"/>
              </w:pBdr>
              <w:rPr>
                <w:color w:val="000000"/>
              </w:rPr>
            </w:pPr>
            <w:r>
              <w:rPr>
                <w:rFonts w:ascii="Arial" w:eastAsia="Arial" w:hAnsi="Arial" w:cs="Arial"/>
                <w:color w:val="000000"/>
              </w:rPr>
              <w:t xml:space="preserve">How does pushing an object change its momentum? </w:t>
            </w:r>
          </w:p>
          <w:p w14:paraId="311CED92" w14:textId="77777777" w:rsidR="005D7E73" w:rsidRDefault="00000000">
            <w:pPr>
              <w:numPr>
                <w:ilvl w:val="0"/>
                <w:numId w:val="7"/>
              </w:numPr>
              <w:pBdr>
                <w:top w:val="nil"/>
                <w:left w:val="nil"/>
                <w:bottom w:val="nil"/>
                <w:right w:val="nil"/>
                <w:between w:val="nil"/>
              </w:pBdr>
              <w:rPr>
                <w:color w:val="000000"/>
              </w:rPr>
            </w:pPr>
            <w:r>
              <w:rPr>
                <w:rFonts w:ascii="Arial" w:eastAsia="Arial" w:hAnsi="Arial" w:cs="Arial"/>
                <w:color w:val="000000"/>
              </w:rPr>
              <w:t xml:space="preserve">How do interactions with other objects or systems change the linear momentum of a system? </w:t>
            </w:r>
          </w:p>
          <w:p w14:paraId="3DD2B695" w14:textId="77777777" w:rsidR="005D7E73" w:rsidRDefault="00000000">
            <w:pPr>
              <w:numPr>
                <w:ilvl w:val="0"/>
                <w:numId w:val="7"/>
              </w:numPr>
              <w:pBdr>
                <w:top w:val="nil"/>
                <w:left w:val="nil"/>
                <w:bottom w:val="nil"/>
                <w:right w:val="nil"/>
                <w:between w:val="nil"/>
              </w:pBdr>
              <w:rPr>
                <w:color w:val="000000"/>
              </w:rPr>
            </w:pPr>
            <w:r>
              <w:rPr>
                <w:rFonts w:ascii="Arial" w:eastAsia="Arial" w:hAnsi="Arial" w:cs="Arial"/>
                <w:color w:val="000000"/>
              </w:rPr>
              <w:t xml:space="preserve">How is the physics definition of momentum different from how momentum is used to describe things in everyday life? </w:t>
            </w:r>
          </w:p>
          <w:p w14:paraId="57B342FA" w14:textId="77777777" w:rsidR="005D7E73" w:rsidRDefault="00000000">
            <w:pPr>
              <w:numPr>
                <w:ilvl w:val="0"/>
                <w:numId w:val="7"/>
              </w:numPr>
              <w:pBdr>
                <w:top w:val="nil"/>
                <w:left w:val="nil"/>
                <w:bottom w:val="nil"/>
                <w:right w:val="nil"/>
                <w:between w:val="nil"/>
              </w:pBdr>
              <w:rPr>
                <w:color w:val="000000"/>
              </w:rPr>
            </w:pPr>
            <w:r>
              <w:rPr>
                <w:rFonts w:ascii="Arial" w:eastAsia="Arial" w:hAnsi="Arial" w:cs="Arial"/>
                <w:color w:val="000000"/>
              </w:rPr>
              <w:t xml:space="preserve">How does the law of the conservation of momentum govern interactions between objects or systems? </w:t>
            </w:r>
          </w:p>
          <w:p w14:paraId="131D4A4A" w14:textId="77777777" w:rsidR="005D7E73" w:rsidRDefault="00000000">
            <w:pPr>
              <w:numPr>
                <w:ilvl w:val="0"/>
                <w:numId w:val="7"/>
              </w:numPr>
              <w:pBdr>
                <w:top w:val="nil"/>
                <w:left w:val="nil"/>
                <w:bottom w:val="nil"/>
                <w:right w:val="nil"/>
                <w:between w:val="nil"/>
              </w:pBdr>
              <w:rPr>
                <w:color w:val="000000"/>
              </w:rPr>
            </w:pPr>
            <w:r>
              <w:rPr>
                <w:rFonts w:ascii="Arial" w:eastAsia="Arial" w:hAnsi="Arial" w:cs="Arial"/>
                <w:color w:val="000000"/>
              </w:rPr>
              <w:t>How can momentum be used to determine fault in car crashes?</w:t>
            </w:r>
          </w:p>
        </w:tc>
      </w:tr>
      <w:tr w:rsidR="005D7E73" w14:paraId="502CE114" w14:textId="77777777">
        <w:trPr>
          <w:trHeight w:val="400"/>
          <w:jc w:val="center"/>
        </w:trPr>
        <w:tc>
          <w:tcPr>
            <w:tcW w:w="1795" w:type="dxa"/>
            <w:shd w:val="clear" w:color="auto" w:fill="F2F2F2"/>
            <w:tcMar>
              <w:top w:w="43" w:type="dxa"/>
              <w:left w:w="115" w:type="dxa"/>
              <w:bottom w:w="43" w:type="dxa"/>
              <w:right w:w="115" w:type="dxa"/>
            </w:tcMar>
          </w:tcPr>
          <w:p w14:paraId="51A9DF1C" w14:textId="77777777" w:rsidR="005D7E73" w:rsidRDefault="00000000">
            <w:pPr>
              <w:rPr>
                <w:rFonts w:ascii="Arial" w:eastAsia="Arial" w:hAnsi="Arial" w:cs="Arial"/>
                <w:sz w:val="20"/>
                <w:szCs w:val="20"/>
              </w:rPr>
            </w:pPr>
            <w:r>
              <w:rPr>
                <w:rFonts w:ascii="Arial" w:eastAsia="Arial" w:hAnsi="Arial" w:cs="Arial"/>
                <w:b/>
                <w:sz w:val="20"/>
                <w:szCs w:val="20"/>
              </w:rPr>
              <w:t>Summative Assessment(s):</w:t>
            </w:r>
          </w:p>
        </w:tc>
        <w:tc>
          <w:tcPr>
            <w:tcW w:w="12918" w:type="dxa"/>
            <w:gridSpan w:val="8"/>
            <w:tcMar>
              <w:top w:w="43" w:type="dxa"/>
              <w:left w:w="115" w:type="dxa"/>
              <w:bottom w:w="43" w:type="dxa"/>
              <w:right w:w="115" w:type="dxa"/>
            </w:tcMar>
          </w:tcPr>
          <w:p w14:paraId="7CE127E2" w14:textId="77777777" w:rsidR="005D7E73" w:rsidRDefault="00000000">
            <w:pPr>
              <w:rPr>
                <w:rFonts w:ascii="Arial" w:eastAsia="Arial" w:hAnsi="Arial" w:cs="Arial"/>
                <w:i/>
                <w:sz w:val="22"/>
                <w:szCs w:val="22"/>
              </w:rPr>
            </w:pPr>
            <w:r>
              <w:rPr>
                <w:rFonts w:ascii="Arial" w:eastAsia="Arial" w:hAnsi="Arial" w:cs="Arial"/>
                <w:sz w:val="22"/>
                <w:szCs w:val="22"/>
              </w:rPr>
              <w:t xml:space="preserve">Unit 5 Progress Checks on AP Classroom </w:t>
            </w:r>
          </w:p>
          <w:p w14:paraId="64C40CD3" w14:textId="77777777" w:rsidR="005D7E73" w:rsidRDefault="005D7E73">
            <w:pPr>
              <w:rPr>
                <w:rFonts w:ascii="Arial" w:eastAsia="Arial" w:hAnsi="Arial" w:cs="Arial"/>
                <w:sz w:val="20"/>
                <w:szCs w:val="20"/>
              </w:rPr>
            </w:pPr>
          </w:p>
        </w:tc>
      </w:tr>
      <w:tr w:rsidR="005D7E73" w14:paraId="16B9D18F" w14:textId="77777777">
        <w:trPr>
          <w:trHeight w:val="400"/>
          <w:jc w:val="center"/>
        </w:trPr>
        <w:tc>
          <w:tcPr>
            <w:tcW w:w="1795" w:type="dxa"/>
            <w:shd w:val="clear" w:color="auto" w:fill="F2F2F2"/>
            <w:tcMar>
              <w:top w:w="43" w:type="dxa"/>
              <w:left w:w="115" w:type="dxa"/>
              <w:bottom w:w="43" w:type="dxa"/>
              <w:right w:w="115" w:type="dxa"/>
            </w:tcMar>
          </w:tcPr>
          <w:p w14:paraId="64C3A1B7" w14:textId="77777777" w:rsidR="005D7E73" w:rsidRDefault="00000000">
            <w:pPr>
              <w:rPr>
                <w:rFonts w:ascii="Arial" w:eastAsia="Arial" w:hAnsi="Arial" w:cs="Arial"/>
                <w:sz w:val="20"/>
                <w:szCs w:val="20"/>
              </w:rPr>
            </w:pPr>
            <w:r>
              <w:rPr>
                <w:rFonts w:ascii="Arial" w:eastAsia="Arial" w:hAnsi="Arial" w:cs="Arial"/>
                <w:b/>
                <w:sz w:val="20"/>
                <w:szCs w:val="20"/>
              </w:rPr>
              <w:t xml:space="preserve">Unit Pre-assessment(s) </w:t>
            </w:r>
          </w:p>
          <w:p w14:paraId="401FE76F" w14:textId="77777777" w:rsidR="005D7E73" w:rsidRDefault="005D7E73">
            <w:pPr>
              <w:rPr>
                <w:rFonts w:ascii="Arial" w:eastAsia="Arial" w:hAnsi="Arial" w:cs="Arial"/>
                <w:sz w:val="20"/>
                <w:szCs w:val="20"/>
              </w:rPr>
            </w:pPr>
          </w:p>
        </w:tc>
        <w:tc>
          <w:tcPr>
            <w:tcW w:w="12918" w:type="dxa"/>
            <w:gridSpan w:val="8"/>
            <w:tcMar>
              <w:top w:w="43" w:type="dxa"/>
              <w:left w:w="115" w:type="dxa"/>
              <w:bottom w:w="43" w:type="dxa"/>
              <w:right w:w="115" w:type="dxa"/>
            </w:tcMar>
          </w:tcPr>
          <w:p w14:paraId="22FE7421" w14:textId="77777777" w:rsidR="005D7E73" w:rsidRDefault="00000000">
            <w:pPr>
              <w:rPr>
                <w:rFonts w:ascii="Arial" w:eastAsia="Arial" w:hAnsi="Arial" w:cs="Arial"/>
                <w:sz w:val="20"/>
                <w:szCs w:val="20"/>
              </w:rPr>
            </w:pPr>
            <w:r>
              <w:rPr>
                <w:rFonts w:ascii="Arial" w:eastAsia="Arial" w:hAnsi="Arial" w:cs="Arial"/>
                <w:sz w:val="22"/>
                <w:szCs w:val="22"/>
              </w:rPr>
              <w:t>Benchmark assessment</w:t>
            </w:r>
          </w:p>
        </w:tc>
      </w:tr>
      <w:tr w:rsidR="005D7E73" w14:paraId="7279F8E5" w14:textId="77777777">
        <w:trPr>
          <w:trHeight w:val="840"/>
          <w:jc w:val="center"/>
        </w:trPr>
        <w:tc>
          <w:tcPr>
            <w:tcW w:w="1795" w:type="dxa"/>
            <w:shd w:val="clear" w:color="auto" w:fill="F2F2F2"/>
            <w:tcMar>
              <w:top w:w="43" w:type="dxa"/>
              <w:left w:w="115" w:type="dxa"/>
              <w:bottom w:w="43" w:type="dxa"/>
              <w:right w:w="115" w:type="dxa"/>
            </w:tcMar>
          </w:tcPr>
          <w:p w14:paraId="71A91DEF" w14:textId="77777777" w:rsidR="005D7E73" w:rsidRDefault="00000000">
            <w:pPr>
              <w:rPr>
                <w:rFonts w:ascii="Arial" w:eastAsia="Arial" w:hAnsi="Arial" w:cs="Arial"/>
                <w:b/>
                <w:sz w:val="20"/>
                <w:szCs w:val="20"/>
              </w:rPr>
            </w:pPr>
            <w:r>
              <w:rPr>
                <w:rFonts w:ascii="Arial" w:eastAsia="Arial" w:hAnsi="Arial" w:cs="Arial"/>
                <w:b/>
                <w:sz w:val="20"/>
                <w:szCs w:val="20"/>
              </w:rPr>
              <w:t>Pre-requisite Skills:</w:t>
            </w:r>
          </w:p>
        </w:tc>
        <w:tc>
          <w:tcPr>
            <w:tcW w:w="12918" w:type="dxa"/>
            <w:gridSpan w:val="8"/>
            <w:tcMar>
              <w:top w:w="43" w:type="dxa"/>
              <w:left w:w="115" w:type="dxa"/>
              <w:bottom w:w="43" w:type="dxa"/>
              <w:right w:w="115" w:type="dxa"/>
            </w:tcMar>
          </w:tcPr>
          <w:p w14:paraId="7FEE427F" w14:textId="77777777" w:rsidR="005D7E73" w:rsidRDefault="00000000">
            <w:pPr>
              <w:rPr>
                <w:rFonts w:ascii="Arial" w:eastAsia="Arial" w:hAnsi="Arial" w:cs="Arial"/>
                <w:color w:val="FF0000"/>
                <w:sz w:val="20"/>
                <w:szCs w:val="20"/>
              </w:rPr>
            </w:pPr>
            <w:r>
              <w:rPr>
                <w:rFonts w:ascii="Arial" w:eastAsia="Arial" w:hAnsi="Arial" w:cs="Arial"/>
                <w:sz w:val="22"/>
                <w:szCs w:val="22"/>
              </w:rPr>
              <w:t>Students need to have a prerequisite understanding of algebraic manipulation, quantitative reasoning, reading comprehension, critical thinking, and experimental design.</w:t>
            </w:r>
          </w:p>
        </w:tc>
      </w:tr>
      <w:tr w:rsidR="005D7E73" w14:paraId="50F4DE08" w14:textId="77777777">
        <w:trPr>
          <w:trHeight w:val="200"/>
          <w:jc w:val="center"/>
        </w:trPr>
        <w:tc>
          <w:tcPr>
            <w:tcW w:w="1795" w:type="dxa"/>
            <w:vMerge w:val="restart"/>
            <w:shd w:val="clear" w:color="auto" w:fill="F2F2F2"/>
            <w:tcMar>
              <w:top w:w="43" w:type="dxa"/>
              <w:left w:w="115" w:type="dxa"/>
              <w:bottom w:w="43" w:type="dxa"/>
              <w:right w:w="115" w:type="dxa"/>
            </w:tcMar>
          </w:tcPr>
          <w:p w14:paraId="4C4E65A6" w14:textId="77777777" w:rsidR="005D7E73" w:rsidRDefault="00000000">
            <w:pPr>
              <w:rPr>
                <w:rFonts w:ascii="Arial" w:eastAsia="Arial" w:hAnsi="Arial" w:cs="Arial"/>
                <w:b/>
                <w:sz w:val="20"/>
                <w:szCs w:val="20"/>
              </w:rPr>
            </w:pPr>
            <w:r>
              <w:rPr>
                <w:rFonts w:ascii="Arial" w:eastAsia="Arial" w:hAnsi="Arial" w:cs="Arial"/>
                <w:b/>
                <w:sz w:val="20"/>
                <w:szCs w:val="20"/>
              </w:rPr>
              <w:t>Instructional/</w:t>
            </w:r>
          </w:p>
          <w:p w14:paraId="769E5FE7" w14:textId="77777777" w:rsidR="005D7E73" w:rsidRDefault="00000000">
            <w:pPr>
              <w:rPr>
                <w:rFonts w:ascii="Arial" w:eastAsia="Arial" w:hAnsi="Arial" w:cs="Arial"/>
                <w:sz w:val="20"/>
                <w:szCs w:val="20"/>
              </w:rPr>
            </w:pPr>
            <w:r>
              <w:rPr>
                <w:rFonts w:ascii="Arial" w:eastAsia="Arial" w:hAnsi="Arial" w:cs="Arial"/>
                <w:b/>
                <w:sz w:val="20"/>
                <w:szCs w:val="20"/>
              </w:rPr>
              <w:t xml:space="preserve">Assessment Scaffolds </w:t>
            </w:r>
          </w:p>
        </w:tc>
        <w:tc>
          <w:tcPr>
            <w:tcW w:w="4140" w:type="dxa"/>
            <w:shd w:val="clear" w:color="auto" w:fill="F2F2F2"/>
            <w:tcMar>
              <w:top w:w="43" w:type="dxa"/>
              <w:left w:w="115" w:type="dxa"/>
              <w:bottom w:w="43" w:type="dxa"/>
              <w:right w:w="115" w:type="dxa"/>
            </w:tcMar>
          </w:tcPr>
          <w:p w14:paraId="34D20F83" w14:textId="77777777" w:rsidR="005D7E73" w:rsidRDefault="00000000">
            <w:pPr>
              <w:jc w:val="center"/>
              <w:rPr>
                <w:rFonts w:ascii="Arial" w:eastAsia="Arial" w:hAnsi="Arial" w:cs="Arial"/>
                <w:sz w:val="20"/>
                <w:szCs w:val="20"/>
              </w:rPr>
            </w:pPr>
            <w:r>
              <w:rPr>
                <w:rFonts w:ascii="Arial" w:eastAsia="Arial" w:hAnsi="Arial" w:cs="Arial"/>
                <w:b/>
                <w:sz w:val="20"/>
                <w:szCs w:val="20"/>
              </w:rPr>
              <w:t>English Language Learners</w:t>
            </w:r>
          </w:p>
        </w:tc>
        <w:tc>
          <w:tcPr>
            <w:tcW w:w="2880" w:type="dxa"/>
            <w:gridSpan w:val="3"/>
            <w:shd w:val="clear" w:color="auto" w:fill="F2F2F2"/>
            <w:tcMar>
              <w:top w:w="43" w:type="dxa"/>
              <w:left w:w="115" w:type="dxa"/>
              <w:bottom w:w="43" w:type="dxa"/>
              <w:right w:w="115" w:type="dxa"/>
            </w:tcMar>
          </w:tcPr>
          <w:p w14:paraId="79A9F252" w14:textId="77777777" w:rsidR="005D7E73" w:rsidRDefault="00000000">
            <w:pPr>
              <w:jc w:val="center"/>
              <w:rPr>
                <w:rFonts w:ascii="Arial" w:eastAsia="Arial" w:hAnsi="Arial" w:cs="Arial"/>
                <w:sz w:val="20"/>
                <w:szCs w:val="20"/>
              </w:rPr>
            </w:pPr>
            <w:r>
              <w:rPr>
                <w:rFonts w:ascii="Arial" w:eastAsia="Arial" w:hAnsi="Arial" w:cs="Arial"/>
                <w:b/>
                <w:sz w:val="20"/>
                <w:szCs w:val="20"/>
              </w:rPr>
              <w:t>Special Education Students</w:t>
            </w:r>
          </w:p>
        </w:tc>
        <w:tc>
          <w:tcPr>
            <w:tcW w:w="3060" w:type="dxa"/>
            <w:gridSpan w:val="3"/>
            <w:shd w:val="clear" w:color="auto" w:fill="F2F2F2"/>
            <w:tcMar>
              <w:top w:w="43" w:type="dxa"/>
              <w:left w:w="115" w:type="dxa"/>
              <w:bottom w:w="43" w:type="dxa"/>
              <w:right w:w="115" w:type="dxa"/>
            </w:tcMar>
          </w:tcPr>
          <w:p w14:paraId="07C23CE9" w14:textId="77777777" w:rsidR="005D7E73" w:rsidRDefault="00000000">
            <w:pPr>
              <w:jc w:val="center"/>
              <w:rPr>
                <w:rFonts w:ascii="Arial" w:eastAsia="Arial" w:hAnsi="Arial" w:cs="Arial"/>
                <w:sz w:val="20"/>
                <w:szCs w:val="20"/>
              </w:rPr>
            </w:pPr>
            <w:r>
              <w:rPr>
                <w:rFonts w:ascii="Arial" w:eastAsia="Arial" w:hAnsi="Arial" w:cs="Arial"/>
                <w:b/>
                <w:sz w:val="20"/>
                <w:szCs w:val="20"/>
              </w:rPr>
              <w:t>Struggling Learners</w:t>
            </w:r>
          </w:p>
        </w:tc>
        <w:tc>
          <w:tcPr>
            <w:tcW w:w="2838" w:type="dxa"/>
            <w:shd w:val="clear" w:color="auto" w:fill="F2F2F2"/>
            <w:tcMar>
              <w:top w:w="43" w:type="dxa"/>
              <w:left w:w="115" w:type="dxa"/>
              <w:bottom w:w="43" w:type="dxa"/>
              <w:right w:w="115" w:type="dxa"/>
            </w:tcMar>
          </w:tcPr>
          <w:p w14:paraId="41A779B5" w14:textId="77777777" w:rsidR="005D7E73" w:rsidRDefault="00000000">
            <w:pPr>
              <w:jc w:val="center"/>
              <w:rPr>
                <w:rFonts w:ascii="Arial" w:eastAsia="Arial" w:hAnsi="Arial" w:cs="Arial"/>
                <w:sz w:val="20"/>
                <w:szCs w:val="20"/>
              </w:rPr>
            </w:pPr>
            <w:r>
              <w:rPr>
                <w:rFonts w:ascii="Arial" w:eastAsia="Arial" w:hAnsi="Arial" w:cs="Arial"/>
                <w:b/>
                <w:sz w:val="20"/>
                <w:szCs w:val="20"/>
              </w:rPr>
              <w:t>Advanced Learners</w:t>
            </w:r>
          </w:p>
        </w:tc>
      </w:tr>
      <w:tr w:rsidR="005D7E73" w14:paraId="29915C61" w14:textId="77777777">
        <w:trPr>
          <w:trHeight w:val="700"/>
          <w:jc w:val="center"/>
        </w:trPr>
        <w:tc>
          <w:tcPr>
            <w:tcW w:w="1795" w:type="dxa"/>
            <w:vMerge/>
            <w:shd w:val="clear" w:color="auto" w:fill="F2F2F2"/>
            <w:tcMar>
              <w:top w:w="43" w:type="dxa"/>
              <w:left w:w="115" w:type="dxa"/>
              <w:bottom w:w="43" w:type="dxa"/>
              <w:right w:w="115" w:type="dxa"/>
            </w:tcMar>
          </w:tcPr>
          <w:p w14:paraId="5CF6CB78"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4140" w:type="dxa"/>
            <w:tcMar>
              <w:top w:w="43" w:type="dxa"/>
              <w:left w:w="115" w:type="dxa"/>
              <w:bottom w:w="43" w:type="dxa"/>
              <w:right w:w="115" w:type="dxa"/>
            </w:tcMar>
          </w:tcPr>
          <w:p w14:paraId="02E8B063" w14:textId="77777777" w:rsidR="005D7E73" w:rsidRDefault="00000000">
            <w:pPr>
              <w:rPr>
                <w:rFonts w:ascii="Arial" w:eastAsia="Arial" w:hAnsi="Arial" w:cs="Arial"/>
                <w:b/>
                <w:sz w:val="20"/>
                <w:szCs w:val="20"/>
              </w:rPr>
            </w:pPr>
            <w:r>
              <w:rPr>
                <w:rFonts w:ascii="Arial" w:eastAsia="Arial" w:hAnsi="Arial" w:cs="Arial"/>
                <w:sz w:val="20"/>
                <w:szCs w:val="20"/>
              </w:rPr>
              <w:t>Publisher prepared Multi-Language Visual Glossary</w:t>
            </w:r>
            <w:r>
              <w:rPr>
                <w:rFonts w:ascii="Arial" w:eastAsia="Arial" w:hAnsi="Arial" w:cs="Arial"/>
                <w:b/>
                <w:sz w:val="20"/>
                <w:szCs w:val="20"/>
              </w:rPr>
              <w:t>.</w:t>
            </w:r>
          </w:p>
          <w:p w14:paraId="33C367C2" w14:textId="77777777" w:rsidR="005D7E73" w:rsidRDefault="00000000">
            <w:pPr>
              <w:rPr>
                <w:rFonts w:ascii="Arial" w:eastAsia="Arial" w:hAnsi="Arial" w:cs="Arial"/>
                <w:sz w:val="20"/>
                <w:szCs w:val="20"/>
              </w:rPr>
            </w:pPr>
            <w:r>
              <w:rPr>
                <w:rFonts w:ascii="Arial" w:eastAsia="Arial" w:hAnsi="Arial" w:cs="Arial"/>
                <w:sz w:val="20"/>
                <w:szCs w:val="20"/>
              </w:rPr>
              <w:t xml:space="preserve">Front load vocabulary in advance using visual representations.  Provide continuous feedback on student progress.  </w:t>
            </w:r>
          </w:p>
        </w:tc>
        <w:tc>
          <w:tcPr>
            <w:tcW w:w="2880" w:type="dxa"/>
            <w:gridSpan w:val="3"/>
            <w:tcMar>
              <w:top w:w="43" w:type="dxa"/>
              <w:left w:w="115" w:type="dxa"/>
              <w:bottom w:w="43" w:type="dxa"/>
              <w:right w:w="115" w:type="dxa"/>
            </w:tcMar>
          </w:tcPr>
          <w:p w14:paraId="6A70543E" w14:textId="77777777" w:rsidR="005D7E73" w:rsidRDefault="00000000">
            <w:pPr>
              <w:rPr>
                <w:rFonts w:ascii="Arial" w:eastAsia="Arial" w:hAnsi="Arial" w:cs="Arial"/>
                <w:sz w:val="20"/>
                <w:szCs w:val="20"/>
              </w:rPr>
            </w:pPr>
            <w:r>
              <w:rPr>
                <w:rFonts w:ascii="Arial" w:eastAsia="Arial" w:hAnsi="Arial" w:cs="Arial"/>
                <w:sz w:val="20"/>
                <w:szCs w:val="20"/>
              </w:rPr>
              <w:t>Alternative assessments, provide examples of correctly completed work, break task into smaller parts, present information into multiple formats.  Use concrete representations of concepts whenever possible.</w:t>
            </w:r>
          </w:p>
        </w:tc>
        <w:tc>
          <w:tcPr>
            <w:tcW w:w="3060" w:type="dxa"/>
            <w:gridSpan w:val="3"/>
            <w:tcMar>
              <w:top w:w="43" w:type="dxa"/>
              <w:left w:w="115" w:type="dxa"/>
              <w:bottom w:w="43" w:type="dxa"/>
              <w:right w:w="115" w:type="dxa"/>
            </w:tcMar>
          </w:tcPr>
          <w:p w14:paraId="725CCC66" w14:textId="77777777" w:rsidR="005D7E73" w:rsidRDefault="00000000">
            <w:pPr>
              <w:rPr>
                <w:rFonts w:ascii="Arial" w:eastAsia="Arial" w:hAnsi="Arial" w:cs="Arial"/>
                <w:sz w:val="20"/>
                <w:szCs w:val="20"/>
              </w:rPr>
            </w:pPr>
            <w:r>
              <w:rPr>
                <w:rFonts w:ascii="Arial" w:eastAsia="Arial" w:hAnsi="Arial" w:cs="Arial"/>
                <w:sz w:val="20"/>
                <w:szCs w:val="20"/>
              </w:rPr>
              <w:t xml:space="preserve">Modify amount of required work, teach students to self-assess to determine what further practice is needed, allow for alternate models for responding.  </w:t>
            </w:r>
          </w:p>
        </w:tc>
        <w:tc>
          <w:tcPr>
            <w:tcW w:w="2838" w:type="dxa"/>
            <w:tcMar>
              <w:top w:w="43" w:type="dxa"/>
              <w:left w:w="115" w:type="dxa"/>
              <w:bottom w:w="43" w:type="dxa"/>
              <w:right w:w="115" w:type="dxa"/>
            </w:tcMar>
          </w:tcPr>
          <w:p w14:paraId="6D1A6B40" w14:textId="77777777" w:rsidR="005D7E73" w:rsidRDefault="00000000">
            <w:pPr>
              <w:rPr>
                <w:rFonts w:ascii="Arial" w:eastAsia="Arial" w:hAnsi="Arial" w:cs="Arial"/>
                <w:sz w:val="20"/>
                <w:szCs w:val="20"/>
              </w:rPr>
            </w:pPr>
            <w:r>
              <w:rPr>
                <w:rFonts w:ascii="Arial" w:eastAsia="Arial" w:hAnsi="Arial" w:cs="Arial"/>
                <w:sz w:val="20"/>
                <w:szCs w:val="20"/>
              </w:rPr>
              <w:t>Students will be challenged to design their own experiments and  make conclusions based on inquiry based learning. Students with higher mathematical capabilities will be shown how to apply calculus to physics.</w:t>
            </w:r>
          </w:p>
        </w:tc>
      </w:tr>
      <w:tr w:rsidR="005D7E73" w14:paraId="77554BDF" w14:textId="77777777">
        <w:trPr>
          <w:trHeight w:val="240"/>
          <w:jc w:val="center"/>
        </w:trPr>
        <w:tc>
          <w:tcPr>
            <w:tcW w:w="1795" w:type="dxa"/>
            <w:vMerge w:val="restart"/>
            <w:shd w:val="clear" w:color="auto" w:fill="F2F2F2"/>
            <w:tcMar>
              <w:top w:w="43" w:type="dxa"/>
              <w:left w:w="115" w:type="dxa"/>
              <w:bottom w:w="43" w:type="dxa"/>
              <w:right w:w="115" w:type="dxa"/>
            </w:tcMar>
          </w:tcPr>
          <w:p w14:paraId="4891BEE5" w14:textId="77777777" w:rsidR="005D7E73" w:rsidRDefault="00000000">
            <w:pPr>
              <w:rPr>
                <w:rFonts w:ascii="Arial" w:eastAsia="Arial" w:hAnsi="Arial" w:cs="Arial"/>
                <w:sz w:val="20"/>
                <w:szCs w:val="20"/>
              </w:rPr>
            </w:pPr>
            <w:r>
              <w:rPr>
                <w:rFonts w:ascii="Arial" w:eastAsia="Arial" w:hAnsi="Arial" w:cs="Arial"/>
                <w:b/>
                <w:sz w:val="20"/>
                <w:szCs w:val="20"/>
              </w:rPr>
              <w:t xml:space="preserve">Differentiated Instructional </w:t>
            </w:r>
          </w:p>
          <w:p w14:paraId="1A551FE0" w14:textId="77777777" w:rsidR="005D7E73" w:rsidRDefault="00000000">
            <w:pPr>
              <w:rPr>
                <w:rFonts w:ascii="Arial" w:eastAsia="Arial" w:hAnsi="Arial" w:cs="Arial"/>
                <w:sz w:val="20"/>
                <w:szCs w:val="20"/>
              </w:rPr>
            </w:pPr>
            <w:r>
              <w:rPr>
                <w:rFonts w:ascii="Arial" w:eastAsia="Arial" w:hAnsi="Arial" w:cs="Arial"/>
                <w:b/>
                <w:sz w:val="20"/>
                <w:szCs w:val="20"/>
              </w:rPr>
              <w:t xml:space="preserve">Methods: </w:t>
            </w:r>
          </w:p>
          <w:p w14:paraId="4EB48F31" w14:textId="77777777" w:rsidR="005D7E73" w:rsidRDefault="005D7E73">
            <w:pPr>
              <w:rPr>
                <w:rFonts w:ascii="Arial" w:eastAsia="Arial" w:hAnsi="Arial" w:cs="Arial"/>
                <w:sz w:val="20"/>
                <w:szCs w:val="20"/>
              </w:rPr>
            </w:pPr>
          </w:p>
          <w:p w14:paraId="7FE63B31" w14:textId="77777777" w:rsidR="005D7E73" w:rsidRDefault="005D7E73">
            <w:pPr>
              <w:rPr>
                <w:rFonts w:ascii="Arial" w:eastAsia="Arial" w:hAnsi="Arial" w:cs="Arial"/>
                <w:sz w:val="20"/>
                <w:szCs w:val="20"/>
              </w:rPr>
            </w:pPr>
          </w:p>
          <w:p w14:paraId="3E79B253" w14:textId="77777777" w:rsidR="005D7E73" w:rsidRDefault="005D7E73">
            <w:pPr>
              <w:rPr>
                <w:rFonts w:ascii="Arial" w:eastAsia="Arial" w:hAnsi="Arial" w:cs="Arial"/>
                <w:sz w:val="20"/>
                <w:szCs w:val="20"/>
              </w:rPr>
            </w:pPr>
          </w:p>
          <w:p w14:paraId="5DBAE6CD" w14:textId="77777777" w:rsidR="005D7E73" w:rsidRDefault="005D7E73">
            <w:pPr>
              <w:rPr>
                <w:rFonts w:ascii="Arial" w:eastAsia="Arial" w:hAnsi="Arial" w:cs="Arial"/>
                <w:sz w:val="20"/>
                <w:szCs w:val="20"/>
              </w:rPr>
            </w:pPr>
          </w:p>
        </w:tc>
        <w:tc>
          <w:tcPr>
            <w:tcW w:w="7020" w:type="dxa"/>
            <w:gridSpan w:val="4"/>
            <w:shd w:val="clear" w:color="auto" w:fill="F2F2F2"/>
            <w:tcMar>
              <w:top w:w="43" w:type="dxa"/>
              <w:left w:w="115" w:type="dxa"/>
              <w:bottom w:w="43" w:type="dxa"/>
              <w:right w:w="115" w:type="dxa"/>
            </w:tcMar>
          </w:tcPr>
          <w:p w14:paraId="66353FB4" w14:textId="77777777" w:rsidR="005D7E73" w:rsidRDefault="00000000">
            <w:pPr>
              <w:rPr>
                <w:rFonts w:ascii="Arial" w:eastAsia="Arial" w:hAnsi="Arial" w:cs="Arial"/>
                <w:sz w:val="20"/>
                <w:szCs w:val="20"/>
              </w:rPr>
            </w:pPr>
            <w:r>
              <w:rPr>
                <w:rFonts w:ascii="Arial" w:eastAsia="Arial" w:hAnsi="Arial" w:cs="Arial"/>
                <w:b/>
                <w:sz w:val="20"/>
                <w:szCs w:val="20"/>
              </w:rPr>
              <w:t>Access</w:t>
            </w:r>
            <w:r>
              <w:rPr>
                <w:rFonts w:ascii="Arial" w:eastAsia="Arial" w:hAnsi="Arial" w:cs="Arial"/>
                <w:sz w:val="20"/>
                <w:szCs w:val="20"/>
              </w:rPr>
              <w:t xml:space="preserve"> (Resources and/or Process)</w:t>
            </w:r>
          </w:p>
        </w:tc>
        <w:tc>
          <w:tcPr>
            <w:tcW w:w="5898" w:type="dxa"/>
            <w:gridSpan w:val="4"/>
            <w:shd w:val="clear" w:color="auto" w:fill="F2F2F2"/>
            <w:tcMar>
              <w:top w:w="43" w:type="dxa"/>
              <w:left w:w="115" w:type="dxa"/>
              <w:bottom w:w="43" w:type="dxa"/>
              <w:right w:w="115" w:type="dxa"/>
            </w:tcMar>
          </w:tcPr>
          <w:p w14:paraId="23D9D88D" w14:textId="77777777" w:rsidR="005D7E73" w:rsidRDefault="00000000">
            <w:pPr>
              <w:rPr>
                <w:rFonts w:ascii="Arial" w:eastAsia="Arial" w:hAnsi="Arial" w:cs="Arial"/>
                <w:sz w:val="20"/>
                <w:szCs w:val="20"/>
              </w:rPr>
            </w:pPr>
            <w:r>
              <w:rPr>
                <w:rFonts w:ascii="Arial" w:eastAsia="Arial" w:hAnsi="Arial" w:cs="Arial"/>
                <w:b/>
                <w:sz w:val="20"/>
                <w:szCs w:val="20"/>
              </w:rPr>
              <w:t>Expression</w:t>
            </w:r>
            <w:r>
              <w:rPr>
                <w:rFonts w:ascii="Arial" w:eastAsia="Arial" w:hAnsi="Arial" w:cs="Arial"/>
                <w:sz w:val="20"/>
                <w:szCs w:val="20"/>
              </w:rPr>
              <w:t xml:space="preserve"> (Products and/or Performance)</w:t>
            </w:r>
          </w:p>
        </w:tc>
      </w:tr>
      <w:tr w:rsidR="005D7E73" w14:paraId="28538C80" w14:textId="77777777">
        <w:trPr>
          <w:trHeight w:val="1220"/>
          <w:jc w:val="center"/>
        </w:trPr>
        <w:tc>
          <w:tcPr>
            <w:tcW w:w="1795" w:type="dxa"/>
            <w:vMerge/>
            <w:shd w:val="clear" w:color="auto" w:fill="F2F2F2"/>
            <w:tcMar>
              <w:top w:w="43" w:type="dxa"/>
              <w:left w:w="115" w:type="dxa"/>
              <w:bottom w:w="43" w:type="dxa"/>
              <w:right w:w="115" w:type="dxa"/>
            </w:tcMar>
          </w:tcPr>
          <w:p w14:paraId="1E4CA220"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7020" w:type="dxa"/>
            <w:gridSpan w:val="4"/>
            <w:tcMar>
              <w:top w:w="43" w:type="dxa"/>
              <w:left w:w="115" w:type="dxa"/>
              <w:bottom w:w="43" w:type="dxa"/>
              <w:right w:w="115" w:type="dxa"/>
            </w:tcMar>
          </w:tcPr>
          <w:p w14:paraId="7CF45FB1"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provided with guided-note sheets that will enable them to more easily engage with direct instruction and organize their notes in a coherent manner.</w:t>
            </w:r>
          </w:p>
          <w:p w14:paraId="460800BD"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 xml:space="preserve">Students will be able to access all class notes, guided note sheets, and activities on Schoology. </w:t>
            </w:r>
          </w:p>
          <w:p w14:paraId="3C111AD1"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taught organizational skills that enable them to more easily recall classroom materials for reference in class.</w:t>
            </w:r>
          </w:p>
          <w:p w14:paraId="773E9AB1" w14:textId="77777777" w:rsidR="005D7E73" w:rsidRDefault="005D7E73">
            <w:pPr>
              <w:rPr>
                <w:rFonts w:ascii="Arial" w:eastAsia="Arial" w:hAnsi="Arial" w:cs="Arial"/>
                <w:color w:val="FF0000"/>
                <w:sz w:val="20"/>
                <w:szCs w:val="20"/>
              </w:rPr>
            </w:pPr>
          </w:p>
        </w:tc>
        <w:tc>
          <w:tcPr>
            <w:tcW w:w="5898" w:type="dxa"/>
            <w:gridSpan w:val="4"/>
            <w:tcMar>
              <w:top w:w="43" w:type="dxa"/>
              <w:left w:w="115" w:type="dxa"/>
              <w:bottom w:w="43" w:type="dxa"/>
              <w:right w:w="115" w:type="dxa"/>
            </w:tcMar>
          </w:tcPr>
          <w:p w14:paraId="37C15F2E"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submit work in hard copy or on schoology depending on their needs.</w:t>
            </w:r>
          </w:p>
          <w:p w14:paraId="106D2A53"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given freedom of expression in any medium,  provided it is documented in IEP.</w:t>
            </w:r>
          </w:p>
          <w:p w14:paraId="46FD77FC"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work with ICS teacher of record to develop any forms of expression not outlined in IEP, and said information will be discussed in Annual Review.</w:t>
            </w:r>
          </w:p>
          <w:p w14:paraId="04F0E37B" w14:textId="77777777" w:rsidR="005D7E73" w:rsidRDefault="005D7E73">
            <w:pPr>
              <w:rPr>
                <w:rFonts w:ascii="Arial" w:eastAsia="Arial" w:hAnsi="Arial" w:cs="Arial"/>
                <w:sz w:val="20"/>
                <w:szCs w:val="20"/>
              </w:rPr>
            </w:pPr>
          </w:p>
        </w:tc>
      </w:tr>
      <w:tr w:rsidR="005D7E73" w14:paraId="7EB32305" w14:textId="77777777">
        <w:trPr>
          <w:trHeight w:val="840"/>
          <w:jc w:val="center"/>
        </w:trPr>
        <w:tc>
          <w:tcPr>
            <w:tcW w:w="1795" w:type="dxa"/>
            <w:shd w:val="clear" w:color="auto" w:fill="F2F2F2"/>
            <w:tcMar>
              <w:top w:w="43" w:type="dxa"/>
              <w:left w:w="115" w:type="dxa"/>
              <w:bottom w:w="43" w:type="dxa"/>
              <w:right w:w="115" w:type="dxa"/>
            </w:tcMar>
          </w:tcPr>
          <w:p w14:paraId="2841C16D" w14:textId="77777777" w:rsidR="005D7E73" w:rsidRDefault="00000000">
            <w:pPr>
              <w:rPr>
                <w:rFonts w:ascii="Arial" w:eastAsia="Arial" w:hAnsi="Arial" w:cs="Arial"/>
                <w:sz w:val="20"/>
                <w:szCs w:val="20"/>
              </w:rPr>
            </w:pPr>
            <w:r>
              <w:rPr>
                <w:rFonts w:ascii="Arial" w:eastAsia="Arial" w:hAnsi="Arial" w:cs="Arial"/>
                <w:b/>
                <w:sz w:val="20"/>
                <w:szCs w:val="20"/>
              </w:rPr>
              <w:t>Integration of Technology</w:t>
            </w:r>
          </w:p>
        </w:tc>
        <w:tc>
          <w:tcPr>
            <w:tcW w:w="12918" w:type="dxa"/>
            <w:gridSpan w:val="8"/>
            <w:tcMar>
              <w:top w:w="43" w:type="dxa"/>
              <w:left w:w="115" w:type="dxa"/>
              <w:bottom w:w="43" w:type="dxa"/>
              <w:right w:w="115" w:type="dxa"/>
            </w:tcMar>
          </w:tcPr>
          <w:p w14:paraId="7DA62B8A" w14:textId="77777777" w:rsidR="005D7E73" w:rsidRDefault="00000000">
            <w:pPr>
              <w:jc w:val="both"/>
              <w:rPr>
                <w:rFonts w:ascii="Arial" w:eastAsia="Arial" w:hAnsi="Arial" w:cs="Arial"/>
                <w:sz w:val="20"/>
                <w:szCs w:val="20"/>
              </w:rPr>
            </w:pPr>
            <w:r>
              <w:rPr>
                <w:rFonts w:ascii="Arial" w:eastAsia="Arial" w:hAnsi="Arial" w:cs="Arial"/>
                <w:sz w:val="20"/>
                <w:szCs w:val="20"/>
              </w:rPr>
              <w:t>Substitution: Students submit responses to some written assignments on Schoology.</w:t>
            </w:r>
          </w:p>
          <w:p w14:paraId="6AE14F22" w14:textId="77777777" w:rsidR="005D7E73" w:rsidRDefault="00000000">
            <w:pPr>
              <w:jc w:val="both"/>
              <w:rPr>
                <w:rFonts w:ascii="Arial" w:eastAsia="Arial" w:hAnsi="Arial" w:cs="Arial"/>
                <w:sz w:val="20"/>
                <w:szCs w:val="20"/>
              </w:rPr>
            </w:pPr>
            <w:r>
              <w:rPr>
                <w:rFonts w:ascii="Arial" w:eastAsia="Arial" w:hAnsi="Arial" w:cs="Arial"/>
                <w:sz w:val="20"/>
                <w:szCs w:val="20"/>
              </w:rPr>
              <w:t>Augmentation: Students explore concepts using computer simulations.</w:t>
            </w:r>
          </w:p>
          <w:p w14:paraId="60A5AAE2" w14:textId="77777777" w:rsidR="005D7E73" w:rsidRDefault="00000000">
            <w:pPr>
              <w:jc w:val="both"/>
              <w:rPr>
                <w:rFonts w:ascii="Arial" w:eastAsia="Arial" w:hAnsi="Arial" w:cs="Arial"/>
                <w:sz w:val="20"/>
                <w:szCs w:val="20"/>
              </w:rPr>
            </w:pPr>
            <w:r>
              <w:rPr>
                <w:rFonts w:ascii="Arial" w:eastAsia="Arial" w:hAnsi="Arial" w:cs="Arial"/>
                <w:sz w:val="20"/>
                <w:szCs w:val="20"/>
              </w:rPr>
              <w:t>Modification/Redefinition: Use of Vernier Go Direct detectors/probeware enables data collection and analysis to be conducted in a revolutionary way.</w:t>
            </w:r>
          </w:p>
          <w:p w14:paraId="4E9990B8" w14:textId="77777777" w:rsidR="005D7E73" w:rsidRDefault="005D7E73">
            <w:pPr>
              <w:jc w:val="both"/>
              <w:rPr>
                <w:rFonts w:ascii="Arial" w:eastAsia="Arial" w:hAnsi="Arial" w:cs="Arial"/>
                <w:sz w:val="20"/>
                <w:szCs w:val="20"/>
              </w:rPr>
            </w:pPr>
          </w:p>
          <w:p w14:paraId="7451BCE8" w14:textId="77777777" w:rsidR="005D7E73" w:rsidRDefault="005D7E73">
            <w:pPr>
              <w:jc w:val="both"/>
              <w:rPr>
                <w:rFonts w:ascii="Arial" w:eastAsia="Arial" w:hAnsi="Arial" w:cs="Arial"/>
                <w:sz w:val="20"/>
                <w:szCs w:val="20"/>
              </w:rPr>
            </w:pPr>
          </w:p>
          <w:p w14:paraId="7EC8F6DB" w14:textId="77777777" w:rsidR="005D7E73" w:rsidRDefault="005D7E73">
            <w:pPr>
              <w:rPr>
                <w:rFonts w:ascii="Arial" w:eastAsia="Arial" w:hAnsi="Arial" w:cs="Arial"/>
                <w:sz w:val="20"/>
                <w:szCs w:val="20"/>
              </w:rPr>
            </w:pPr>
          </w:p>
        </w:tc>
      </w:tr>
      <w:tr w:rsidR="005D7E73" w14:paraId="06CCA148" w14:textId="77777777">
        <w:trPr>
          <w:trHeight w:val="840"/>
          <w:jc w:val="center"/>
        </w:trPr>
        <w:tc>
          <w:tcPr>
            <w:tcW w:w="1795"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39537393" w14:textId="77777777" w:rsidR="005D7E73" w:rsidRDefault="00000000">
            <w:pPr>
              <w:rPr>
                <w:rFonts w:ascii="Arial" w:eastAsia="Arial" w:hAnsi="Arial" w:cs="Arial"/>
                <w:sz w:val="20"/>
                <w:szCs w:val="20"/>
              </w:rPr>
            </w:pPr>
            <w:r>
              <w:rPr>
                <w:rFonts w:ascii="Arial" w:eastAsia="Arial" w:hAnsi="Arial" w:cs="Arial"/>
                <w:b/>
                <w:sz w:val="20"/>
                <w:szCs w:val="20"/>
              </w:rPr>
              <w:t>Cross-curricular Standards</w:t>
            </w:r>
          </w:p>
        </w:tc>
        <w:tc>
          <w:tcPr>
            <w:tcW w:w="5956"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1859283" w14:textId="77777777" w:rsidR="005D7E73" w:rsidRDefault="00000000">
            <w:pPr>
              <w:numPr>
                <w:ilvl w:val="0"/>
                <w:numId w:val="1"/>
              </w:numPr>
              <w:spacing w:after="150"/>
              <w:ind w:left="0"/>
              <w:rPr>
                <w:color w:val="262626"/>
              </w:rPr>
            </w:pPr>
            <w:r>
              <w:rPr>
                <w:rFonts w:ascii="Arial" w:eastAsia="Arial" w:hAnsi="Arial" w:cs="Arial"/>
                <w:b/>
                <w:sz w:val="20"/>
                <w:szCs w:val="20"/>
              </w:rPr>
              <w:t>E/LA:</w:t>
            </w:r>
            <w:r>
              <w:rPr>
                <w:rFonts w:ascii="Arial" w:eastAsia="Arial" w:hAnsi="Arial" w:cs="Arial"/>
                <w:sz w:val="20"/>
                <w:szCs w:val="20"/>
              </w:rPr>
              <w:t xml:space="preserve"> </w:t>
            </w:r>
            <w:r>
              <w:rPr>
                <w:rFonts w:ascii="Arial" w:eastAsia="Arial" w:hAnsi="Arial" w:cs="Arial"/>
                <w:color w:val="262626"/>
                <w:sz w:val="20"/>
                <w:szCs w:val="20"/>
              </w:rPr>
              <w:t>RST.11-12.1, RST.11-12.7, WHST.11-12.7,WHST.11-12.8, WHST.11-12.9</w:t>
            </w:r>
          </w:p>
          <w:p w14:paraId="0C5289B4" w14:textId="77777777" w:rsidR="005D7E73" w:rsidRDefault="00000000">
            <w:pPr>
              <w:numPr>
                <w:ilvl w:val="0"/>
                <w:numId w:val="1"/>
              </w:numPr>
              <w:spacing w:after="150"/>
              <w:ind w:left="0"/>
              <w:rPr>
                <w:color w:val="262626"/>
              </w:rPr>
            </w:pPr>
            <w:r>
              <w:rPr>
                <w:rFonts w:ascii="Arial" w:eastAsia="Arial" w:hAnsi="Arial" w:cs="Arial"/>
                <w:b/>
                <w:sz w:val="20"/>
                <w:szCs w:val="20"/>
              </w:rPr>
              <w:t>Mathematics:</w:t>
            </w:r>
            <w:r>
              <w:rPr>
                <w:rFonts w:ascii="Arial" w:eastAsia="Arial" w:hAnsi="Arial" w:cs="Arial"/>
                <w:sz w:val="20"/>
                <w:szCs w:val="20"/>
              </w:rPr>
              <w:t xml:space="preserve"> </w:t>
            </w:r>
            <w:r>
              <w:rPr>
                <w:rFonts w:ascii="Arial" w:eastAsia="Arial" w:hAnsi="Arial" w:cs="Arial"/>
                <w:color w:val="262626"/>
                <w:sz w:val="20"/>
                <w:szCs w:val="20"/>
              </w:rPr>
              <w:t>HSA-CED.A.1, HSA-CED.A.2, HSA-CED.A.4, HSA-SSE.A.1, HSA-SSE.B.3, HSF-IF.C.7, HSN-Q.A.1, HSN-Q.A.2, HSN-Q.A.3, HSS-ID.A.1, MP.2, MP.4</w:t>
            </w:r>
          </w:p>
        </w:tc>
        <w:tc>
          <w:tcPr>
            <w:tcW w:w="1424" w:type="dxa"/>
            <w:gridSpan w:val="2"/>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55797743" w14:textId="77777777" w:rsidR="005D7E73" w:rsidRDefault="00000000">
            <w:pPr>
              <w:rPr>
                <w:rFonts w:ascii="Arial" w:eastAsia="Arial" w:hAnsi="Arial" w:cs="Arial"/>
                <w:sz w:val="20"/>
                <w:szCs w:val="20"/>
              </w:rPr>
            </w:pPr>
            <w:r>
              <w:rPr>
                <w:rFonts w:ascii="Arial" w:eastAsia="Arial" w:hAnsi="Arial" w:cs="Arial"/>
                <w:b/>
                <w:sz w:val="20"/>
                <w:szCs w:val="20"/>
              </w:rPr>
              <w:t>21</w:t>
            </w:r>
            <w:r>
              <w:rPr>
                <w:rFonts w:ascii="Arial" w:eastAsia="Arial" w:hAnsi="Arial" w:cs="Arial"/>
                <w:b/>
                <w:sz w:val="20"/>
                <w:szCs w:val="20"/>
                <w:vertAlign w:val="superscript"/>
              </w:rPr>
              <w:t>st</w:t>
            </w:r>
            <w:r>
              <w:rPr>
                <w:rFonts w:ascii="Arial" w:eastAsia="Arial" w:hAnsi="Arial" w:cs="Arial"/>
                <w:b/>
                <w:sz w:val="20"/>
                <w:szCs w:val="20"/>
              </w:rPr>
              <w:t xml:space="preserve"> Century Themes</w:t>
            </w:r>
          </w:p>
        </w:tc>
        <w:tc>
          <w:tcPr>
            <w:tcW w:w="5538"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FE11A03"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Critical Thinking &amp; Problem Solving</w:t>
            </w:r>
          </w:p>
          <w:p w14:paraId="69AFA24E" w14:textId="77777777" w:rsidR="005D7E73" w:rsidRDefault="00000000">
            <w:pPr>
              <w:rPr>
                <w:rFonts w:ascii="Arial" w:eastAsia="Arial" w:hAnsi="Arial" w:cs="Arial"/>
                <w:i/>
                <w:sz w:val="20"/>
                <w:szCs w:val="20"/>
              </w:rPr>
            </w:pPr>
            <w:r>
              <w:rPr>
                <w:rFonts w:ascii="Arial" w:eastAsia="Arial" w:hAnsi="Arial" w:cs="Arial"/>
                <w:i/>
                <w:sz w:val="20"/>
                <w:szCs w:val="20"/>
              </w:rPr>
              <w:t>Students must use problem solving and critical thinking skills in many classroom questions.</w:t>
            </w:r>
          </w:p>
          <w:p w14:paraId="11F2738A"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Life and Career Skills </w:t>
            </w:r>
            <w:r>
              <w:rPr>
                <w:rFonts w:ascii="Arial" w:eastAsia="Arial" w:hAnsi="Arial" w:cs="Arial"/>
                <w:i/>
                <w:sz w:val="20"/>
                <w:szCs w:val="20"/>
              </w:rPr>
              <w:t xml:space="preserve">(flexibility, initiative, cross-cultural skills, productivity, leadership, etc.) </w:t>
            </w:r>
          </w:p>
          <w:p w14:paraId="1D472983" w14:textId="77777777" w:rsidR="005D7E73" w:rsidRDefault="005D7E73">
            <w:pPr>
              <w:rPr>
                <w:rFonts w:ascii="Arial" w:eastAsia="Arial" w:hAnsi="Arial" w:cs="Arial"/>
                <w:sz w:val="20"/>
                <w:szCs w:val="20"/>
              </w:rPr>
            </w:pPr>
          </w:p>
          <w:p w14:paraId="4E1038CB"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Information &amp; Communication Technologies Literacy</w:t>
            </w:r>
          </w:p>
          <w:p w14:paraId="5F5F920B" w14:textId="77777777" w:rsidR="005D7E73" w:rsidRDefault="005D7E73">
            <w:pPr>
              <w:rPr>
                <w:rFonts w:ascii="Arial" w:eastAsia="Arial" w:hAnsi="Arial" w:cs="Arial"/>
                <w:sz w:val="20"/>
                <w:szCs w:val="20"/>
              </w:rPr>
            </w:pPr>
          </w:p>
          <w:p w14:paraId="7072A914"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Communication &amp; Collaboration</w:t>
            </w:r>
          </w:p>
          <w:p w14:paraId="79CD527B" w14:textId="77777777" w:rsidR="005D7E73" w:rsidRDefault="00000000">
            <w:pPr>
              <w:rPr>
                <w:rFonts w:ascii="Arial" w:eastAsia="Arial" w:hAnsi="Arial" w:cs="Arial"/>
                <w:i/>
                <w:sz w:val="20"/>
                <w:szCs w:val="20"/>
              </w:rPr>
            </w:pPr>
            <w:r>
              <w:rPr>
                <w:rFonts w:ascii="Arial" w:eastAsia="Arial" w:hAnsi="Arial" w:cs="Arial"/>
                <w:i/>
                <w:sz w:val="20"/>
                <w:szCs w:val="20"/>
              </w:rPr>
              <w:t>Students work together to measure objects and generate classwide data sets.</w:t>
            </w:r>
          </w:p>
          <w:p w14:paraId="54E24061" w14:textId="77777777" w:rsidR="005D7E73" w:rsidRDefault="005D7E73">
            <w:pPr>
              <w:rPr>
                <w:rFonts w:ascii="Arial" w:eastAsia="Arial" w:hAnsi="Arial" w:cs="Arial"/>
                <w:sz w:val="20"/>
                <w:szCs w:val="20"/>
              </w:rPr>
            </w:pPr>
          </w:p>
        </w:tc>
      </w:tr>
    </w:tbl>
    <w:p w14:paraId="73540B0A" w14:textId="77777777" w:rsidR="005D7E73" w:rsidRDefault="005D7E73">
      <w:pPr>
        <w:rPr>
          <w:rFonts w:ascii="Arial" w:eastAsia="Arial" w:hAnsi="Arial" w:cs="Arial"/>
        </w:rPr>
      </w:pPr>
    </w:p>
    <w:tbl>
      <w:tblPr>
        <w:tblStyle w:val="ab"/>
        <w:tblW w:w="14710" w:type="dxa"/>
        <w:tblInd w:w="-130" w:type="dxa"/>
        <w:tblBorders>
          <w:top w:val="single" w:sz="4" w:space="0" w:color="000000"/>
        </w:tblBorders>
        <w:tblLayout w:type="fixed"/>
        <w:tblLook w:val="0000" w:firstRow="0" w:lastRow="0" w:firstColumn="0" w:lastColumn="0" w:noHBand="0" w:noVBand="0"/>
      </w:tblPr>
      <w:tblGrid>
        <w:gridCol w:w="1242"/>
        <w:gridCol w:w="1858"/>
        <w:gridCol w:w="3960"/>
        <w:gridCol w:w="2790"/>
        <w:gridCol w:w="1710"/>
        <w:gridCol w:w="1326"/>
        <w:gridCol w:w="1824"/>
      </w:tblGrid>
      <w:tr w:rsidR="005D7E73" w14:paraId="61E88633" w14:textId="77777777">
        <w:trPr>
          <w:trHeight w:val="100"/>
        </w:trPr>
        <w:tc>
          <w:tcPr>
            <w:tcW w:w="14710" w:type="dxa"/>
            <w:gridSpan w:val="7"/>
            <w:shd w:val="clear" w:color="auto" w:fill="82002B"/>
          </w:tcPr>
          <w:p w14:paraId="7A386E33" w14:textId="77777777" w:rsidR="005D7E73" w:rsidRDefault="00000000">
            <w:pPr>
              <w:jc w:val="center"/>
              <w:rPr>
                <w:rFonts w:ascii="Arial" w:eastAsia="Arial" w:hAnsi="Arial" w:cs="Arial"/>
                <w:b/>
                <w:color w:val="FFFFFF"/>
              </w:rPr>
            </w:pPr>
            <w:r>
              <w:rPr>
                <w:rFonts w:ascii="Arial" w:eastAsia="Arial" w:hAnsi="Arial" w:cs="Arial"/>
                <w:b/>
                <w:color w:val="FFFFFF"/>
              </w:rPr>
              <w:t xml:space="preserve">Instructional Learning Plan </w:t>
            </w:r>
          </w:p>
        </w:tc>
      </w:tr>
      <w:tr w:rsidR="005D7E73" w14:paraId="1FA5B8DE" w14:textId="77777777">
        <w:tc>
          <w:tcPr>
            <w:tcW w:w="1242"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0712D1E"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Timeframe &amp; Dates </w:t>
            </w:r>
          </w:p>
        </w:tc>
        <w:tc>
          <w:tcPr>
            <w:tcW w:w="185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0DCA288" w14:textId="77777777" w:rsidR="005D7E73" w:rsidRDefault="00000000">
            <w:pPr>
              <w:jc w:val="center"/>
              <w:rPr>
                <w:rFonts w:ascii="Arial" w:eastAsia="Arial" w:hAnsi="Arial" w:cs="Arial"/>
                <w:sz w:val="20"/>
                <w:szCs w:val="20"/>
              </w:rPr>
            </w:pPr>
            <w:r>
              <w:rPr>
                <w:rFonts w:ascii="Arial" w:eastAsia="Arial" w:hAnsi="Arial" w:cs="Arial"/>
                <w:b/>
                <w:sz w:val="20"/>
                <w:szCs w:val="20"/>
              </w:rPr>
              <w:t>Learning Goal(s)</w:t>
            </w:r>
          </w:p>
          <w:p w14:paraId="2B53EB96" w14:textId="77777777" w:rsidR="005D7E73" w:rsidRDefault="005D7E73">
            <w:pPr>
              <w:jc w:val="center"/>
              <w:rPr>
                <w:rFonts w:ascii="Arial" w:eastAsia="Arial" w:hAnsi="Arial" w:cs="Arial"/>
                <w:sz w:val="20"/>
                <w:szCs w:val="20"/>
              </w:rPr>
            </w:pPr>
          </w:p>
        </w:tc>
        <w:tc>
          <w:tcPr>
            <w:tcW w:w="396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D81AB77"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Learning Objective(s) </w:t>
            </w:r>
          </w:p>
          <w:p w14:paraId="029BCEA3" w14:textId="77777777" w:rsidR="005D7E73" w:rsidRDefault="005D7E73">
            <w:pPr>
              <w:jc w:val="center"/>
              <w:rPr>
                <w:rFonts w:ascii="Arial" w:eastAsia="Arial" w:hAnsi="Arial" w:cs="Arial"/>
                <w:sz w:val="20"/>
                <w:szCs w:val="20"/>
              </w:rPr>
            </w:pPr>
          </w:p>
        </w:tc>
        <w:tc>
          <w:tcPr>
            <w:tcW w:w="279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E52E948" w14:textId="77777777" w:rsidR="005D7E73" w:rsidRDefault="00000000">
            <w:pPr>
              <w:jc w:val="center"/>
              <w:rPr>
                <w:rFonts w:ascii="Arial" w:eastAsia="Arial" w:hAnsi="Arial" w:cs="Arial"/>
                <w:sz w:val="20"/>
                <w:szCs w:val="20"/>
              </w:rPr>
            </w:pPr>
            <w:r>
              <w:rPr>
                <w:rFonts w:ascii="Arial" w:eastAsia="Arial" w:hAnsi="Arial" w:cs="Arial"/>
                <w:b/>
                <w:sz w:val="20"/>
                <w:szCs w:val="20"/>
              </w:rPr>
              <w:t>Instructional Strategies/Student Activities</w:t>
            </w:r>
          </w:p>
        </w:tc>
        <w:tc>
          <w:tcPr>
            <w:tcW w:w="171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DCC2D20" w14:textId="77777777" w:rsidR="005D7E73" w:rsidRDefault="00000000">
            <w:pPr>
              <w:jc w:val="center"/>
              <w:rPr>
                <w:rFonts w:ascii="Arial" w:eastAsia="Arial" w:hAnsi="Arial" w:cs="Arial"/>
                <w:sz w:val="20"/>
                <w:szCs w:val="20"/>
              </w:rPr>
            </w:pPr>
            <w:r>
              <w:rPr>
                <w:rFonts w:ascii="Arial" w:eastAsia="Arial" w:hAnsi="Arial" w:cs="Arial"/>
                <w:b/>
                <w:sz w:val="20"/>
                <w:szCs w:val="20"/>
              </w:rPr>
              <w:t>Formative Assessments</w:t>
            </w:r>
          </w:p>
        </w:tc>
        <w:tc>
          <w:tcPr>
            <w:tcW w:w="1326"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CEBF76B" w14:textId="77777777" w:rsidR="005D7E73" w:rsidRDefault="00000000">
            <w:pPr>
              <w:jc w:val="center"/>
              <w:rPr>
                <w:rFonts w:ascii="Arial" w:eastAsia="Arial" w:hAnsi="Arial" w:cs="Arial"/>
                <w:sz w:val="20"/>
                <w:szCs w:val="20"/>
              </w:rPr>
            </w:pPr>
            <w:r>
              <w:rPr>
                <w:rFonts w:ascii="Arial" w:eastAsia="Arial" w:hAnsi="Arial" w:cs="Arial"/>
                <w:b/>
                <w:sz w:val="20"/>
                <w:szCs w:val="20"/>
              </w:rPr>
              <w:t>Resources</w:t>
            </w:r>
          </w:p>
          <w:p w14:paraId="637FB90F" w14:textId="77777777" w:rsidR="005D7E73" w:rsidRDefault="005D7E73">
            <w:pPr>
              <w:jc w:val="center"/>
              <w:rPr>
                <w:rFonts w:ascii="Arial" w:eastAsia="Arial" w:hAnsi="Arial" w:cs="Arial"/>
                <w:sz w:val="20"/>
                <w:szCs w:val="20"/>
              </w:rPr>
            </w:pPr>
          </w:p>
        </w:tc>
        <w:tc>
          <w:tcPr>
            <w:tcW w:w="1824"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5EB5196" w14:textId="77777777" w:rsidR="005D7E73" w:rsidRDefault="00000000">
            <w:pPr>
              <w:jc w:val="center"/>
              <w:rPr>
                <w:rFonts w:ascii="Arial" w:eastAsia="Arial" w:hAnsi="Arial" w:cs="Arial"/>
                <w:sz w:val="20"/>
                <w:szCs w:val="20"/>
              </w:rPr>
            </w:pPr>
            <w:r>
              <w:rPr>
                <w:rFonts w:ascii="Arial" w:eastAsia="Arial" w:hAnsi="Arial" w:cs="Arial"/>
                <w:b/>
                <w:sz w:val="20"/>
                <w:szCs w:val="20"/>
              </w:rPr>
              <w:t>Reflections</w:t>
            </w:r>
          </w:p>
        </w:tc>
      </w:tr>
      <w:tr w:rsidR="005D7E73" w14:paraId="1FAEA94A" w14:textId="77777777">
        <w:tc>
          <w:tcPr>
            <w:tcW w:w="1242"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3B1DA2A" w14:textId="77777777" w:rsidR="005D7E73" w:rsidRDefault="00000000">
            <w:pPr>
              <w:jc w:val="center"/>
              <w:rPr>
                <w:rFonts w:ascii="Arial" w:eastAsia="Arial" w:hAnsi="Arial" w:cs="Arial"/>
                <w:sz w:val="18"/>
                <w:szCs w:val="18"/>
              </w:rPr>
            </w:pPr>
            <w:r>
              <w:rPr>
                <w:rFonts w:ascii="Arial" w:eastAsia="Arial" w:hAnsi="Arial" w:cs="Arial"/>
                <w:sz w:val="18"/>
                <w:szCs w:val="18"/>
              </w:rPr>
              <w:t>Day 81 - 100</w:t>
            </w:r>
          </w:p>
        </w:tc>
        <w:tc>
          <w:tcPr>
            <w:tcW w:w="185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90B5BF8" w14:textId="77777777" w:rsidR="005D7E73" w:rsidRDefault="00000000">
            <w:pPr>
              <w:rPr>
                <w:rFonts w:ascii="Arial" w:eastAsia="Arial" w:hAnsi="Arial" w:cs="Arial"/>
                <w:sz w:val="20"/>
                <w:szCs w:val="20"/>
              </w:rPr>
            </w:pPr>
            <w:r>
              <w:rPr>
                <w:rFonts w:ascii="Arial" w:eastAsia="Arial" w:hAnsi="Arial" w:cs="Arial"/>
                <w:sz w:val="20"/>
                <w:szCs w:val="20"/>
              </w:rPr>
              <w:t xml:space="preserve">3.D.1: The change in momentum of an object is a vector in the direction of the net force exerted on the object. </w:t>
            </w:r>
          </w:p>
          <w:p w14:paraId="53D40359" w14:textId="77777777" w:rsidR="005D7E73" w:rsidRDefault="005D7E73">
            <w:pPr>
              <w:rPr>
                <w:rFonts w:ascii="Arial" w:eastAsia="Arial" w:hAnsi="Arial" w:cs="Arial"/>
                <w:sz w:val="20"/>
                <w:szCs w:val="20"/>
              </w:rPr>
            </w:pPr>
          </w:p>
          <w:p w14:paraId="07914766" w14:textId="77777777" w:rsidR="005D7E73" w:rsidRDefault="00000000">
            <w:pPr>
              <w:rPr>
                <w:rFonts w:ascii="Arial" w:eastAsia="Arial" w:hAnsi="Arial" w:cs="Arial"/>
                <w:sz w:val="20"/>
                <w:szCs w:val="20"/>
              </w:rPr>
            </w:pPr>
            <w:r>
              <w:rPr>
                <w:rFonts w:ascii="Arial" w:eastAsia="Arial" w:hAnsi="Arial" w:cs="Arial"/>
                <w:sz w:val="20"/>
                <w:szCs w:val="20"/>
              </w:rPr>
              <w:t>3.D.2: The change in of an object occurs over a time interval.</w:t>
            </w:r>
          </w:p>
          <w:p w14:paraId="6B6CD444" w14:textId="77777777" w:rsidR="005D7E73" w:rsidRDefault="00000000">
            <w:pPr>
              <w:rPr>
                <w:rFonts w:ascii="Arial" w:eastAsia="Arial" w:hAnsi="Arial" w:cs="Arial"/>
                <w:sz w:val="20"/>
                <w:szCs w:val="20"/>
              </w:rPr>
            </w:pPr>
            <w:r>
              <w:rPr>
                <w:rFonts w:ascii="Arial" w:eastAsia="Arial" w:hAnsi="Arial" w:cs="Arial"/>
                <w:sz w:val="20"/>
                <w:szCs w:val="20"/>
              </w:rPr>
              <w:t xml:space="preserve"> a. The force that one object exerts on a second object changes the momentum of the second object (in the absence of other forces on the second object).</w:t>
            </w:r>
          </w:p>
          <w:p w14:paraId="49182818" w14:textId="77777777" w:rsidR="005D7E73" w:rsidRDefault="00000000">
            <w:pPr>
              <w:rPr>
                <w:rFonts w:ascii="Arial" w:eastAsia="Arial" w:hAnsi="Arial" w:cs="Arial"/>
                <w:sz w:val="20"/>
                <w:szCs w:val="20"/>
              </w:rPr>
            </w:pPr>
            <w:r>
              <w:rPr>
                <w:rFonts w:ascii="Arial" w:eastAsia="Arial" w:hAnsi="Arial" w:cs="Arial"/>
                <w:sz w:val="20"/>
                <w:szCs w:val="20"/>
              </w:rPr>
              <w:t xml:space="preserve"> b. The change in momentum of that object depends on the impulse, which is the product of the average force and the time interval during which the interaction occurred. </w:t>
            </w:r>
          </w:p>
          <w:p w14:paraId="3EC6F011" w14:textId="77777777" w:rsidR="005D7E73" w:rsidRDefault="005D7E73">
            <w:pPr>
              <w:rPr>
                <w:rFonts w:ascii="Arial" w:eastAsia="Arial" w:hAnsi="Arial" w:cs="Arial"/>
                <w:sz w:val="20"/>
                <w:szCs w:val="20"/>
              </w:rPr>
            </w:pPr>
          </w:p>
          <w:p w14:paraId="70F4A3B9" w14:textId="77777777" w:rsidR="005D7E73" w:rsidRDefault="00000000">
            <w:pPr>
              <w:rPr>
                <w:rFonts w:ascii="Arial" w:eastAsia="Arial" w:hAnsi="Arial" w:cs="Arial"/>
                <w:sz w:val="20"/>
                <w:szCs w:val="20"/>
              </w:rPr>
            </w:pPr>
            <w:r>
              <w:rPr>
                <w:rFonts w:ascii="Arial" w:eastAsia="Arial" w:hAnsi="Arial" w:cs="Arial"/>
                <w:sz w:val="20"/>
                <w:szCs w:val="20"/>
              </w:rPr>
              <w:t xml:space="preserve">4.B.1: The change in linear momentum for a constant-mass system is the product of the mass of the system and the change in velocity of the center of mass. </w:t>
            </w:r>
          </w:p>
          <w:p w14:paraId="7439F175" w14:textId="77777777" w:rsidR="005D7E73" w:rsidRDefault="005D7E73">
            <w:pPr>
              <w:rPr>
                <w:rFonts w:ascii="Arial" w:eastAsia="Arial" w:hAnsi="Arial" w:cs="Arial"/>
                <w:sz w:val="20"/>
                <w:szCs w:val="20"/>
              </w:rPr>
            </w:pPr>
          </w:p>
          <w:p w14:paraId="6DF0FC14" w14:textId="77777777" w:rsidR="005D7E73" w:rsidRDefault="00000000">
            <w:pPr>
              <w:rPr>
                <w:rFonts w:ascii="Arial" w:eastAsia="Arial" w:hAnsi="Arial" w:cs="Arial"/>
                <w:sz w:val="20"/>
                <w:szCs w:val="20"/>
              </w:rPr>
            </w:pPr>
            <w:r>
              <w:rPr>
                <w:rFonts w:ascii="Arial" w:eastAsia="Arial" w:hAnsi="Arial" w:cs="Arial"/>
                <w:sz w:val="20"/>
                <w:szCs w:val="20"/>
              </w:rPr>
              <w:t xml:space="preserve">4.B.2: The change in linear momentum of the system is given by the product of the average force on that system and the time interval during which the force is exerted. </w:t>
            </w:r>
          </w:p>
          <w:p w14:paraId="51037EBB" w14:textId="77777777" w:rsidR="005D7E73" w:rsidRDefault="00000000">
            <w:pPr>
              <w:rPr>
                <w:rFonts w:ascii="Arial" w:eastAsia="Arial" w:hAnsi="Arial" w:cs="Arial"/>
                <w:sz w:val="20"/>
                <w:szCs w:val="20"/>
              </w:rPr>
            </w:pPr>
            <w:r>
              <w:rPr>
                <w:rFonts w:ascii="Arial" w:eastAsia="Arial" w:hAnsi="Arial" w:cs="Arial"/>
                <w:sz w:val="20"/>
                <w:szCs w:val="20"/>
              </w:rPr>
              <w:t xml:space="preserve">a. The units for momentum are the same as the units of the area under the curve of a force versus time graph. </w:t>
            </w:r>
          </w:p>
          <w:p w14:paraId="0E21A254" w14:textId="77777777" w:rsidR="005D7E73" w:rsidRDefault="00000000">
            <w:pPr>
              <w:rPr>
                <w:rFonts w:ascii="Arial" w:eastAsia="Arial" w:hAnsi="Arial" w:cs="Arial"/>
                <w:sz w:val="20"/>
                <w:szCs w:val="20"/>
              </w:rPr>
            </w:pPr>
            <w:r>
              <w:rPr>
                <w:rFonts w:ascii="Arial" w:eastAsia="Arial" w:hAnsi="Arial" w:cs="Arial"/>
                <w:sz w:val="20"/>
                <w:szCs w:val="20"/>
              </w:rPr>
              <w:t xml:space="preserve">b. The changes in linear momentum and force are both vectors in the same direction. </w:t>
            </w:r>
          </w:p>
          <w:p w14:paraId="3B5D348D" w14:textId="77777777" w:rsidR="005D7E73" w:rsidRDefault="005D7E73">
            <w:pPr>
              <w:rPr>
                <w:rFonts w:ascii="Arial" w:eastAsia="Arial" w:hAnsi="Arial" w:cs="Arial"/>
                <w:sz w:val="20"/>
                <w:szCs w:val="20"/>
              </w:rPr>
            </w:pPr>
          </w:p>
          <w:p w14:paraId="01B5DC5E" w14:textId="77777777" w:rsidR="005D7E73" w:rsidRDefault="00000000">
            <w:pPr>
              <w:rPr>
                <w:rFonts w:ascii="Arial" w:eastAsia="Arial" w:hAnsi="Arial" w:cs="Arial"/>
                <w:sz w:val="20"/>
                <w:szCs w:val="20"/>
              </w:rPr>
            </w:pPr>
            <w:r>
              <w:rPr>
                <w:rFonts w:ascii="Arial" w:eastAsia="Arial" w:hAnsi="Arial" w:cs="Arial"/>
                <w:sz w:val="20"/>
                <w:szCs w:val="20"/>
              </w:rPr>
              <w:t xml:space="preserve">5.A.1: A system is an object or a collection of objects. The objects are treated as having no internal structure. </w:t>
            </w:r>
          </w:p>
          <w:p w14:paraId="38D3BF24" w14:textId="77777777" w:rsidR="005D7E73" w:rsidRDefault="005D7E73">
            <w:pPr>
              <w:rPr>
                <w:rFonts w:ascii="Arial" w:eastAsia="Arial" w:hAnsi="Arial" w:cs="Arial"/>
                <w:sz w:val="20"/>
                <w:szCs w:val="20"/>
              </w:rPr>
            </w:pPr>
          </w:p>
          <w:p w14:paraId="2E589C60" w14:textId="77777777" w:rsidR="005D7E73" w:rsidRDefault="00000000">
            <w:pPr>
              <w:rPr>
                <w:rFonts w:ascii="Arial" w:eastAsia="Arial" w:hAnsi="Arial" w:cs="Arial"/>
                <w:sz w:val="20"/>
                <w:szCs w:val="20"/>
              </w:rPr>
            </w:pPr>
            <w:r>
              <w:rPr>
                <w:rFonts w:ascii="Arial" w:eastAsia="Arial" w:hAnsi="Arial" w:cs="Arial"/>
                <w:sz w:val="20"/>
                <w:szCs w:val="20"/>
              </w:rPr>
              <w:t xml:space="preserve">5.A.2: For all systems under all circumstances, energy, charge, linear momentum, and angular momentum are conserved. For an isolated or a closed system, conserved quantities are constant. An open system is one that exchanges any conserved quantity with its surroundings. </w:t>
            </w:r>
          </w:p>
          <w:p w14:paraId="1873E69E" w14:textId="77777777" w:rsidR="005D7E73" w:rsidRDefault="00000000">
            <w:pPr>
              <w:rPr>
                <w:rFonts w:ascii="Arial" w:eastAsia="Arial" w:hAnsi="Arial" w:cs="Arial"/>
                <w:sz w:val="20"/>
                <w:szCs w:val="20"/>
              </w:rPr>
            </w:pPr>
            <w:r>
              <w:rPr>
                <w:rFonts w:ascii="Arial" w:eastAsia="Arial" w:hAnsi="Arial" w:cs="Arial"/>
                <w:sz w:val="20"/>
                <w:szCs w:val="20"/>
              </w:rPr>
              <w:t>5.A.3: An interaction can be either a force exerted by objects outside the system or the transfer of some quantity with objects outside the system.</w:t>
            </w:r>
          </w:p>
          <w:p w14:paraId="316309C6" w14:textId="77777777" w:rsidR="005D7E73" w:rsidRDefault="005D7E73">
            <w:pPr>
              <w:rPr>
                <w:rFonts w:ascii="Arial" w:eastAsia="Arial" w:hAnsi="Arial" w:cs="Arial"/>
                <w:sz w:val="20"/>
                <w:szCs w:val="20"/>
              </w:rPr>
            </w:pPr>
          </w:p>
          <w:p w14:paraId="3F7ACA9F" w14:textId="77777777" w:rsidR="005D7E73" w:rsidRDefault="00000000">
            <w:pPr>
              <w:rPr>
                <w:rFonts w:ascii="Arial" w:eastAsia="Arial" w:hAnsi="Arial" w:cs="Arial"/>
                <w:sz w:val="18"/>
                <w:szCs w:val="18"/>
              </w:rPr>
            </w:pPr>
            <w:r>
              <w:rPr>
                <w:rFonts w:ascii="Arial" w:eastAsia="Arial" w:hAnsi="Arial" w:cs="Arial"/>
                <w:sz w:val="20"/>
                <w:szCs w:val="20"/>
              </w:rPr>
              <w:t xml:space="preserve"> 5.A.4: The boundary between a system and its environment is a decision made by the person considering the situation in order to simplify or otherwise assist in analysis. </w:t>
            </w:r>
          </w:p>
        </w:tc>
        <w:tc>
          <w:tcPr>
            <w:tcW w:w="396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4BBF97F" w14:textId="77777777" w:rsidR="005D7E73" w:rsidRDefault="00000000">
            <w:pPr>
              <w:rPr>
                <w:rFonts w:ascii="Arial" w:eastAsia="Arial" w:hAnsi="Arial" w:cs="Arial"/>
                <w:sz w:val="20"/>
                <w:szCs w:val="20"/>
              </w:rPr>
            </w:pPr>
            <w:r>
              <w:rPr>
                <w:rFonts w:ascii="Arial" w:eastAsia="Arial" w:hAnsi="Arial" w:cs="Arial"/>
                <w:sz w:val="20"/>
                <w:szCs w:val="20"/>
              </w:rPr>
              <w:t>3.D.1.1: Justify the selection of data needed to determine the relationship between the direction of the force exerted on an object and the change in momentum caused by that force. (SP 4.1)</w:t>
            </w:r>
          </w:p>
          <w:p w14:paraId="1A5F5EC5" w14:textId="77777777" w:rsidR="005D7E73" w:rsidRDefault="005D7E73">
            <w:pPr>
              <w:rPr>
                <w:rFonts w:ascii="Arial" w:eastAsia="Arial" w:hAnsi="Arial" w:cs="Arial"/>
                <w:sz w:val="20"/>
                <w:szCs w:val="20"/>
              </w:rPr>
            </w:pPr>
          </w:p>
          <w:p w14:paraId="57C3790B" w14:textId="77777777" w:rsidR="005D7E73" w:rsidRDefault="00000000">
            <w:pPr>
              <w:rPr>
                <w:rFonts w:ascii="Arial" w:eastAsia="Arial" w:hAnsi="Arial" w:cs="Arial"/>
                <w:sz w:val="20"/>
                <w:szCs w:val="20"/>
              </w:rPr>
            </w:pPr>
            <w:r>
              <w:rPr>
                <w:rFonts w:ascii="Arial" w:eastAsia="Arial" w:hAnsi="Arial" w:cs="Arial"/>
                <w:sz w:val="20"/>
                <w:szCs w:val="20"/>
              </w:rPr>
              <w:t xml:space="preserve"> 3.D.2.1: Justify the selection of routines for the calculation of the relationships between changes in momentum of an object, average force, impulse, and time of interaction. (SP 2.1) </w:t>
            </w:r>
          </w:p>
          <w:p w14:paraId="01076DCC" w14:textId="77777777" w:rsidR="005D7E73" w:rsidRDefault="005D7E73">
            <w:pPr>
              <w:rPr>
                <w:rFonts w:ascii="Arial" w:eastAsia="Arial" w:hAnsi="Arial" w:cs="Arial"/>
                <w:sz w:val="20"/>
                <w:szCs w:val="20"/>
              </w:rPr>
            </w:pPr>
          </w:p>
          <w:p w14:paraId="150BD393" w14:textId="77777777" w:rsidR="005D7E73" w:rsidRDefault="00000000">
            <w:pPr>
              <w:rPr>
                <w:rFonts w:ascii="Arial" w:eastAsia="Arial" w:hAnsi="Arial" w:cs="Arial"/>
                <w:sz w:val="20"/>
                <w:szCs w:val="20"/>
              </w:rPr>
            </w:pPr>
            <w:r>
              <w:rPr>
                <w:rFonts w:ascii="Arial" w:eastAsia="Arial" w:hAnsi="Arial" w:cs="Arial"/>
                <w:sz w:val="20"/>
                <w:szCs w:val="20"/>
              </w:rPr>
              <w:t xml:space="preserve">3.D.2.2: Predict the change in momentum of an object from the average force exerted on the object and the interval of time during which the force is exerted. (SP 6.4) </w:t>
            </w:r>
          </w:p>
          <w:p w14:paraId="01C0652E" w14:textId="77777777" w:rsidR="005D7E73" w:rsidRDefault="005D7E73">
            <w:pPr>
              <w:rPr>
                <w:rFonts w:ascii="Arial" w:eastAsia="Arial" w:hAnsi="Arial" w:cs="Arial"/>
                <w:sz w:val="20"/>
                <w:szCs w:val="20"/>
              </w:rPr>
            </w:pPr>
          </w:p>
          <w:p w14:paraId="4CF64C39" w14:textId="77777777" w:rsidR="005D7E73" w:rsidRDefault="005D7E73">
            <w:pPr>
              <w:rPr>
                <w:rFonts w:ascii="Arial" w:eastAsia="Arial" w:hAnsi="Arial" w:cs="Arial"/>
                <w:sz w:val="20"/>
                <w:szCs w:val="20"/>
              </w:rPr>
            </w:pPr>
          </w:p>
          <w:p w14:paraId="1FD6F2E0" w14:textId="77777777" w:rsidR="005D7E73" w:rsidRDefault="00000000">
            <w:pPr>
              <w:rPr>
                <w:rFonts w:ascii="Arial" w:eastAsia="Arial" w:hAnsi="Arial" w:cs="Arial"/>
                <w:sz w:val="20"/>
                <w:szCs w:val="20"/>
              </w:rPr>
            </w:pPr>
            <w:r>
              <w:rPr>
                <w:rFonts w:ascii="Arial" w:eastAsia="Arial" w:hAnsi="Arial" w:cs="Arial"/>
                <w:sz w:val="20"/>
                <w:szCs w:val="20"/>
              </w:rPr>
              <w:t xml:space="preserve">3.D.2.3: Analyze data to characterize the change in momentum of an object from the average force exerted on the object and the interval of time during which the force is exerted. (SP 5.1) </w:t>
            </w:r>
          </w:p>
          <w:p w14:paraId="14304B1A" w14:textId="77777777" w:rsidR="005D7E73" w:rsidRDefault="005D7E73">
            <w:pPr>
              <w:rPr>
                <w:rFonts w:ascii="Arial" w:eastAsia="Arial" w:hAnsi="Arial" w:cs="Arial"/>
                <w:sz w:val="20"/>
                <w:szCs w:val="20"/>
              </w:rPr>
            </w:pPr>
          </w:p>
          <w:p w14:paraId="1BBDE21D" w14:textId="77777777" w:rsidR="005D7E73" w:rsidRDefault="00000000">
            <w:pPr>
              <w:rPr>
                <w:rFonts w:ascii="Arial" w:eastAsia="Arial" w:hAnsi="Arial" w:cs="Arial"/>
                <w:sz w:val="20"/>
                <w:szCs w:val="20"/>
              </w:rPr>
            </w:pPr>
            <w:r>
              <w:rPr>
                <w:rFonts w:ascii="Arial" w:eastAsia="Arial" w:hAnsi="Arial" w:cs="Arial"/>
                <w:sz w:val="20"/>
                <w:szCs w:val="20"/>
              </w:rPr>
              <w:t>3.D.2.4: Design a plan for collecting data to investigate the relationship between changes in momentum and the average force exerted on an object over time. (SP 4.2)</w:t>
            </w:r>
          </w:p>
          <w:p w14:paraId="5E9838D1" w14:textId="77777777" w:rsidR="005D7E73" w:rsidRDefault="005D7E73">
            <w:pPr>
              <w:rPr>
                <w:rFonts w:ascii="Arial" w:eastAsia="Arial" w:hAnsi="Arial" w:cs="Arial"/>
                <w:sz w:val="20"/>
                <w:szCs w:val="20"/>
              </w:rPr>
            </w:pPr>
          </w:p>
          <w:p w14:paraId="10C8924E" w14:textId="77777777" w:rsidR="005D7E73" w:rsidRDefault="00000000">
            <w:pPr>
              <w:rPr>
                <w:rFonts w:ascii="Arial" w:eastAsia="Arial" w:hAnsi="Arial" w:cs="Arial"/>
                <w:sz w:val="20"/>
                <w:szCs w:val="20"/>
              </w:rPr>
            </w:pPr>
            <w:r>
              <w:rPr>
                <w:rFonts w:ascii="Arial" w:eastAsia="Arial" w:hAnsi="Arial" w:cs="Arial"/>
                <w:sz w:val="20"/>
                <w:szCs w:val="20"/>
              </w:rPr>
              <w:t xml:space="preserve">4.B.1.1: Calculate the change in linear momentum of a two-object system with constant mass in linear motion from a representation of the system (data, graphs, etc.). (SP 1.4, 2.2) </w:t>
            </w:r>
          </w:p>
          <w:p w14:paraId="79A16EC8" w14:textId="77777777" w:rsidR="005D7E73" w:rsidRDefault="00000000">
            <w:pPr>
              <w:rPr>
                <w:rFonts w:ascii="Arial" w:eastAsia="Arial" w:hAnsi="Arial" w:cs="Arial"/>
                <w:sz w:val="20"/>
                <w:szCs w:val="20"/>
              </w:rPr>
            </w:pPr>
            <w:r>
              <w:rPr>
                <w:rFonts w:ascii="Arial" w:eastAsia="Arial" w:hAnsi="Arial" w:cs="Arial"/>
                <w:sz w:val="20"/>
                <w:szCs w:val="20"/>
              </w:rPr>
              <w:t xml:space="preserve">4.B.1.2: Analyze data to and the change in linear momentum for a constant-mass system using the product of the mass and the change in velocity of the center of mass. (SP 5.1) </w:t>
            </w:r>
          </w:p>
          <w:p w14:paraId="4123F48E" w14:textId="77777777" w:rsidR="005D7E73" w:rsidRDefault="005D7E73">
            <w:pPr>
              <w:rPr>
                <w:rFonts w:ascii="Arial" w:eastAsia="Arial" w:hAnsi="Arial" w:cs="Arial"/>
                <w:sz w:val="20"/>
                <w:szCs w:val="20"/>
              </w:rPr>
            </w:pPr>
          </w:p>
          <w:p w14:paraId="1B69B5D8" w14:textId="77777777" w:rsidR="005D7E73" w:rsidRDefault="00000000">
            <w:pPr>
              <w:rPr>
                <w:rFonts w:ascii="Arial" w:eastAsia="Arial" w:hAnsi="Arial" w:cs="Arial"/>
                <w:sz w:val="20"/>
                <w:szCs w:val="20"/>
              </w:rPr>
            </w:pPr>
            <w:r>
              <w:rPr>
                <w:rFonts w:ascii="Arial" w:eastAsia="Arial" w:hAnsi="Arial" w:cs="Arial"/>
                <w:sz w:val="20"/>
                <w:szCs w:val="20"/>
              </w:rPr>
              <w:t xml:space="preserve">4.B.2.1: Apply mathematical routines to calculate the change in momentum of a system by analyzing the average force exerted over a certain time on the system. (SP 2.2) </w:t>
            </w:r>
          </w:p>
          <w:p w14:paraId="4171D32B" w14:textId="77777777" w:rsidR="005D7E73" w:rsidRDefault="005D7E73">
            <w:pPr>
              <w:rPr>
                <w:rFonts w:ascii="Arial" w:eastAsia="Arial" w:hAnsi="Arial" w:cs="Arial"/>
                <w:sz w:val="20"/>
                <w:szCs w:val="20"/>
              </w:rPr>
            </w:pPr>
          </w:p>
          <w:p w14:paraId="46BEFF33" w14:textId="77777777" w:rsidR="005D7E73" w:rsidRDefault="00000000">
            <w:pPr>
              <w:rPr>
                <w:rFonts w:ascii="Arial" w:eastAsia="Arial" w:hAnsi="Arial" w:cs="Arial"/>
                <w:sz w:val="20"/>
                <w:szCs w:val="20"/>
              </w:rPr>
            </w:pPr>
            <w:r>
              <w:rPr>
                <w:rFonts w:ascii="Arial" w:eastAsia="Arial" w:hAnsi="Arial" w:cs="Arial"/>
                <w:sz w:val="20"/>
                <w:szCs w:val="20"/>
              </w:rPr>
              <w:t>4.B.2.2: Perform analysis on data presented as a force-time graph and predict the change in momentum of a system. (SP 5.2)</w:t>
            </w:r>
          </w:p>
          <w:p w14:paraId="2851148E" w14:textId="77777777" w:rsidR="005D7E73" w:rsidRDefault="005D7E73">
            <w:pPr>
              <w:rPr>
                <w:rFonts w:ascii="Arial" w:eastAsia="Arial" w:hAnsi="Arial" w:cs="Arial"/>
                <w:sz w:val="20"/>
                <w:szCs w:val="20"/>
              </w:rPr>
            </w:pPr>
          </w:p>
          <w:p w14:paraId="498E5AEF" w14:textId="77777777" w:rsidR="005D7E73" w:rsidRDefault="00000000">
            <w:pPr>
              <w:rPr>
                <w:rFonts w:ascii="Arial" w:eastAsia="Arial" w:hAnsi="Arial" w:cs="Arial"/>
                <w:sz w:val="20"/>
                <w:szCs w:val="20"/>
              </w:rPr>
            </w:pPr>
            <w:r>
              <w:rPr>
                <w:rFonts w:ascii="Arial" w:eastAsia="Arial" w:hAnsi="Arial" w:cs="Arial"/>
                <w:sz w:val="20"/>
                <w:szCs w:val="20"/>
              </w:rPr>
              <w:t xml:space="preserve">5.A.2.1: Define open and closed/isolated systems for everyday situations and apply conservation concepts for energy, charge, and linear momentum to those situations. (SP 6.4, 7.2) </w:t>
            </w:r>
          </w:p>
          <w:p w14:paraId="75436A5F" w14:textId="77777777" w:rsidR="005D7E73" w:rsidRDefault="005D7E73">
            <w:pPr>
              <w:rPr>
                <w:rFonts w:ascii="Arial" w:eastAsia="Arial" w:hAnsi="Arial" w:cs="Arial"/>
                <w:sz w:val="20"/>
                <w:szCs w:val="20"/>
              </w:rPr>
            </w:pPr>
          </w:p>
          <w:p w14:paraId="3654BFC4" w14:textId="77777777" w:rsidR="005D7E73" w:rsidRDefault="00000000">
            <w:pPr>
              <w:rPr>
                <w:rFonts w:ascii="Arial" w:eastAsia="Arial" w:hAnsi="Arial" w:cs="Arial"/>
                <w:sz w:val="20"/>
                <w:szCs w:val="20"/>
              </w:rPr>
            </w:pPr>
            <w:r>
              <w:rPr>
                <w:rFonts w:ascii="Arial" w:eastAsia="Arial" w:hAnsi="Arial" w:cs="Arial"/>
                <w:sz w:val="20"/>
                <w:szCs w:val="20"/>
              </w:rPr>
              <w:t xml:space="preserve">5.D.1.1: Make qualitative predictions about natural phenomena based on conservation of linear momentum and restoration of kinetic energy in elastic collisions. (SP 6.4, 7.2) </w:t>
            </w:r>
          </w:p>
          <w:p w14:paraId="6C4D826A" w14:textId="77777777" w:rsidR="005D7E73" w:rsidRDefault="005D7E73">
            <w:pPr>
              <w:rPr>
                <w:rFonts w:ascii="Arial" w:eastAsia="Arial" w:hAnsi="Arial" w:cs="Arial"/>
                <w:sz w:val="20"/>
                <w:szCs w:val="20"/>
              </w:rPr>
            </w:pPr>
          </w:p>
          <w:p w14:paraId="74910FE5" w14:textId="77777777" w:rsidR="005D7E73" w:rsidRDefault="00000000">
            <w:pPr>
              <w:rPr>
                <w:rFonts w:ascii="Arial" w:eastAsia="Arial" w:hAnsi="Arial" w:cs="Arial"/>
                <w:sz w:val="20"/>
                <w:szCs w:val="20"/>
              </w:rPr>
            </w:pPr>
            <w:r>
              <w:rPr>
                <w:rFonts w:ascii="Arial" w:eastAsia="Arial" w:hAnsi="Arial" w:cs="Arial"/>
                <w:sz w:val="20"/>
                <w:szCs w:val="20"/>
              </w:rPr>
              <w:t xml:space="preserve">5.D.1.2: Apply the principles of conservation of momentum and restoration of kinetic energy to reconcile a situation that appears to be isolated and elastic, but in which data indicate that linear momentum and kinetic energy are not the same after the interaction, by refining a scientific question to identify interactions that have not been considered. Students will be expected to solve qualitatively and/or quantitatively for one-dimensional situations and only qualitatively in two-dimensional situations. (SP 2.2, 3.2, 5.1, 5.3) </w:t>
            </w:r>
          </w:p>
          <w:p w14:paraId="7C1BB9E7" w14:textId="77777777" w:rsidR="005D7E73" w:rsidRDefault="005D7E73">
            <w:pPr>
              <w:rPr>
                <w:rFonts w:ascii="Arial" w:eastAsia="Arial" w:hAnsi="Arial" w:cs="Arial"/>
                <w:sz w:val="20"/>
                <w:szCs w:val="20"/>
              </w:rPr>
            </w:pPr>
          </w:p>
          <w:p w14:paraId="4EB7BA8B" w14:textId="77777777" w:rsidR="005D7E73" w:rsidRDefault="00000000">
            <w:pPr>
              <w:rPr>
                <w:rFonts w:ascii="Arial" w:eastAsia="Arial" w:hAnsi="Arial" w:cs="Arial"/>
                <w:sz w:val="20"/>
                <w:szCs w:val="20"/>
              </w:rPr>
            </w:pPr>
            <w:r>
              <w:rPr>
                <w:rFonts w:ascii="Arial" w:eastAsia="Arial" w:hAnsi="Arial" w:cs="Arial"/>
                <w:sz w:val="20"/>
                <w:szCs w:val="20"/>
              </w:rPr>
              <w:t>5.D.1.3: Apply mathematical routines appropriately to problems involving elastic collisions in one dimension and justify the selection of those mathematical routines based on conservation of momentum and restoration of kinetic energy. (SP 2.1, 2.2)</w:t>
            </w:r>
          </w:p>
          <w:p w14:paraId="797C486D" w14:textId="77777777" w:rsidR="005D7E73" w:rsidRDefault="005D7E73">
            <w:pPr>
              <w:rPr>
                <w:rFonts w:ascii="Arial" w:eastAsia="Arial" w:hAnsi="Arial" w:cs="Arial"/>
                <w:sz w:val="20"/>
                <w:szCs w:val="20"/>
              </w:rPr>
            </w:pPr>
          </w:p>
          <w:p w14:paraId="2FF366F3" w14:textId="77777777" w:rsidR="005D7E73" w:rsidRDefault="00000000">
            <w:pPr>
              <w:rPr>
                <w:rFonts w:ascii="Arial" w:eastAsia="Arial" w:hAnsi="Arial" w:cs="Arial"/>
                <w:sz w:val="20"/>
                <w:szCs w:val="20"/>
              </w:rPr>
            </w:pPr>
            <w:r>
              <w:rPr>
                <w:rFonts w:ascii="Arial" w:eastAsia="Arial" w:hAnsi="Arial" w:cs="Arial"/>
                <w:sz w:val="20"/>
                <w:szCs w:val="20"/>
              </w:rPr>
              <w:t xml:space="preserve">4.B.1.1: Calculate the change in linear momentum of a two-object system with constant mass in linear motion from a representation of the system (data, graphs, etc.). (SP 1.4, 2.2) </w:t>
            </w:r>
          </w:p>
          <w:p w14:paraId="27C13ABE" w14:textId="77777777" w:rsidR="005D7E73" w:rsidRDefault="005D7E73">
            <w:pPr>
              <w:rPr>
                <w:rFonts w:ascii="Arial" w:eastAsia="Arial" w:hAnsi="Arial" w:cs="Arial"/>
                <w:sz w:val="20"/>
                <w:szCs w:val="20"/>
              </w:rPr>
            </w:pPr>
          </w:p>
          <w:p w14:paraId="3AF742EC" w14:textId="77777777" w:rsidR="005D7E73" w:rsidRDefault="00000000">
            <w:pPr>
              <w:rPr>
                <w:rFonts w:ascii="Arial" w:eastAsia="Arial" w:hAnsi="Arial" w:cs="Arial"/>
                <w:sz w:val="20"/>
                <w:szCs w:val="20"/>
              </w:rPr>
            </w:pPr>
            <w:r>
              <w:rPr>
                <w:rFonts w:ascii="Arial" w:eastAsia="Arial" w:hAnsi="Arial" w:cs="Arial"/>
                <w:sz w:val="20"/>
                <w:szCs w:val="20"/>
              </w:rPr>
              <w:t xml:space="preserve">4.B.1.2: Analyze data to and the change in linear momentum for a constant-mass system using the product of the mass and the change in velocity of the center of mass. (SP 5.1) </w:t>
            </w:r>
          </w:p>
          <w:p w14:paraId="3ACF1E8B" w14:textId="77777777" w:rsidR="005D7E73" w:rsidRDefault="005D7E73">
            <w:pPr>
              <w:rPr>
                <w:rFonts w:ascii="Arial" w:eastAsia="Arial" w:hAnsi="Arial" w:cs="Arial"/>
                <w:sz w:val="20"/>
                <w:szCs w:val="20"/>
              </w:rPr>
            </w:pPr>
          </w:p>
          <w:p w14:paraId="36D386ED" w14:textId="77777777" w:rsidR="005D7E73" w:rsidRDefault="00000000">
            <w:pPr>
              <w:rPr>
                <w:rFonts w:ascii="Arial" w:eastAsia="Arial" w:hAnsi="Arial" w:cs="Arial"/>
                <w:sz w:val="20"/>
                <w:szCs w:val="20"/>
              </w:rPr>
            </w:pPr>
            <w:r>
              <w:rPr>
                <w:rFonts w:ascii="Arial" w:eastAsia="Arial" w:hAnsi="Arial" w:cs="Arial"/>
                <w:sz w:val="20"/>
                <w:szCs w:val="20"/>
              </w:rPr>
              <w:t xml:space="preserve">4.B.2.1: Apply mathematical routines to calculate the change in momentum of a system by analyzing the average force exerted over a certain time on the system. (SP 2.2) </w:t>
            </w:r>
          </w:p>
          <w:p w14:paraId="6BEBF010" w14:textId="77777777" w:rsidR="005D7E73" w:rsidRDefault="005D7E73">
            <w:pPr>
              <w:rPr>
                <w:rFonts w:ascii="Arial" w:eastAsia="Arial" w:hAnsi="Arial" w:cs="Arial"/>
                <w:sz w:val="20"/>
                <w:szCs w:val="20"/>
              </w:rPr>
            </w:pPr>
          </w:p>
          <w:p w14:paraId="556577F8" w14:textId="77777777" w:rsidR="005D7E73" w:rsidRDefault="00000000">
            <w:pPr>
              <w:rPr>
                <w:rFonts w:ascii="Arial" w:eastAsia="Arial" w:hAnsi="Arial" w:cs="Arial"/>
                <w:sz w:val="20"/>
                <w:szCs w:val="20"/>
              </w:rPr>
            </w:pPr>
            <w:r>
              <w:rPr>
                <w:rFonts w:ascii="Arial" w:eastAsia="Arial" w:hAnsi="Arial" w:cs="Arial"/>
                <w:sz w:val="20"/>
                <w:szCs w:val="20"/>
              </w:rPr>
              <w:t xml:space="preserve">4.B.2.2: Perform analysis on data presented as a force-time graph and predict the change in momentum of a system. (SP 5.2) </w:t>
            </w:r>
          </w:p>
          <w:p w14:paraId="30B83D23" w14:textId="77777777" w:rsidR="005D7E73" w:rsidRDefault="005D7E73">
            <w:pPr>
              <w:rPr>
                <w:rFonts w:ascii="Arial" w:eastAsia="Arial" w:hAnsi="Arial" w:cs="Arial"/>
                <w:sz w:val="20"/>
                <w:szCs w:val="20"/>
              </w:rPr>
            </w:pPr>
          </w:p>
          <w:p w14:paraId="270E2B9A" w14:textId="77777777" w:rsidR="005D7E73" w:rsidRDefault="00000000">
            <w:pPr>
              <w:rPr>
                <w:rFonts w:ascii="Arial" w:eastAsia="Arial" w:hAnsi="Arial" w:cs="Arial"/>
                <w:sz w:val="20"/>
                <w:szCs w:val="20"/>
              </w:rPr>
            </w:pPr>
            <w:r>
              <w:rPr>
                <w:rFonts w:ascii="Arial" w:eastAsia="Arial" w:hAnsi="Arial" w:cs="Arial"/>
                <w:sz w:val="20"/>
                <w:szCs w:val="20"/>
              </w:rPr>
              <w:t xml:space="preserve">5.A.2.1: Define open and closed/isolated systems for everyday situations and apply conservation concepts for energy, charge, and linear momentum to those situations. (SP 6.4, 7.2) </w:t>
            </w:r>
          </w:p>
          <w:p w14:paraId="65AB7C26" w14:textId="77777777" w:rsidR="005D7E73" w:rsidRDefault="005D7E73">
            <w:pPr>
              <w:rPr>
                <w:rFonts w:ascii="Arial" w:eastAsia="Arial" w:hAnsi="Arial" w:cs="Arial"/>
                <w:sz w:val="20"/>
                <w:szCs w:val="20"/>
              </w:rPr>
            </w:pPr>
          </w:p>
          <w:p w14:paraId="7EC6A966" w14:textId="77777777" w:rsidR="005D7E73" w:rsidRDefault="00000000">
            <w:pPr>
              <w:rPr>
                <w:rFonts w:ascii="Arial" w:eastAsia="Arial" w:hAnsi="Arial" w:cs="Arial"/>
                <w:sz w:val="20"/>
                <w:szCs w:val="20"/>
              </w:rPr>
            </w:pPr>
            <w:r>
              <w:rPr>
                <w:rFonts w:ascii="Arial" w:eastAsia="Arial" w:hAnsi="Arial" w:cs="Arial"/>
                <w:sz w:val="20"/>
                <w:szCs w:val="20"/>
              </w:rPr>
              <w:t xml:space="preserve">5.D.1.1: Make qualitative predictions about natural phenomena based on conservation of linear momentum and restoration of kinetic energy in elastic collisions. (SP 6.4, 7.2) </w:t>
            </w:r>
          </w:p>
          <w:p w14:paraId="265DA7F7" w14:textId="77777777" w:rsidR="005D7E73" w:rsidRDefault="005D7E73">
            <w:pPr>
              <w:rPr>
                <w:rFonts w:ascii="Arial" w:eastAsia="Arial" w:hAnsi="Arial" w:cs="Arial"/>
                <w:sz w:val="20"/>
                <w:szCs w:val="20"/>
              </w:rPr>
            </w:pPr>
          </w:p>
          <w:p w14:paraId="72017695" w14:textId="77777777" w:rsidR="005D7E73" w:rsidRDefault="00000000">
            <w:pPr>
              <w:rPr>
                <w:rFonts w:ascii="Arial" w:eastAsia="Arial" w:hAnsi="Arial" w:cs="Arial"/>
                <w:sz w:val="20"/>
                <w:szCs w:val="20"/>
              </w:rPr>
            </w:pPr>
            <w:r>
              <w:rPr>
                <w:rFonts w:ascii="Arial" w:eastAsia="Arial" w:hAnsi="Arial" w:cs="Arial"/>
                <w:sz w:val="20"/>
                <w:szCs w:val="20"/>
              </w:rPr>
              <w:t xml:space="preserve">5.D.1.2: Apply the principles of conservation of momentum and restoration of kinetic energy to reconcile a situation that appears to be isolated and elastic, but in which data indicate that linear momentum and kinetic energy are not the same after the interaction, by refining a scientific question to identify interactions that have not been considered. Students will be expected to solve qualitatively and/or quantitatively for one-dimensional situations and only qualitatively in two-dimensional situations. (SP 2.2, 3.2, 5.1, 5.3) </w:t>
            </w:r>
          </w:p>
          <w:p w14:paraId="3D2F39C0" w14:textId="77777777" w:rsidR="005D7E73" w:rsidRDefault="005D7E73">
            <w:pPr>
              <w:rPr>
                <w:rFonts w:ascii="Arial" w:eastAsia="Arial" w:hAnsi="Arial" w:cs="Arial"/>
                <w:sz w:val="20"/>
                <w:szCs w:val="20"/>
              </w:rPr>
            </w:pPr>
          </w:p>
          <w:p w14:paraId="57C74BE5" w14:textId="77777777" w:rsidR="005D7E73" w:rsidRDefault="00000000">
            <w:pPr>
              <w:rPr>
                <w:rFonts w:ascii="Arial" w:eastAsia="Arial" w:hAnsi="Arial" w:cs="Arial"/>
                <w:sz w:val="20"/>
                <w:szCs w:val="20"/>
              </w:rPr>
            </w:pPr>
            <w:r>
              <w:rPr>
                <w:rFonts w:ascii="Arial" w:eastAsia="Arial" w:hAnsi="Arial" w:cs="Arial"/>
                <w:sz w:val="20"/>
                <w:szCs w:val="20"/>
              </w:rPr>
              <w:t>5.D.1.3: Apply mathematical routines appropriately to problems involving elastic collisions in one dimension and justify the selection of those mathematical routines based on conservation of momentum and restoration of kinetic energy. (SP 2.1, 2.2)</w:t>
            </w:r>
          </w:p>
          <w:p w14:paraId="13B78588" w14:textId="77777777" w:rsidR="005D7E73" w:rsidRDefault="005D7E73">
            <w:pPr>
              <w:rPr>
                <w:rFonts w:ascii="Arial" w:eastAsia="Arial" w:hAnsi="Arial" w:cs="Arial"/>
                <w:sz w:val="20"/>
                <w:szCs w:val="20"/>
              </w:rPr>
            </w:pPr>
          </w:p>
          <w:p w14:paraId="028A771F" w14:textId="77777777" w:rsidR="005D7E73" w:rsidRDefault="00000000">
            <w:pPr>
              <w:rPr>
                <w:rFonts w:ascii="Arial" w:eastAsia="Arial" w:hAnsi="Arial" w:cs="Arial"/>
                <w:sz w:val="20"/>
                <w:szCs w:val="20"/>
              </w:rPr>
            </w:pPr>
            <w:r>
              <w:rPr>
                <w:rFonts w:ascii="Arial" w:eastAsia="Arial" w:hAnsi="Arial" w:cs="Arial"/>
                <w:sz w:val="20"/>
                <w:szCs w:val="20"/>
              </w:rPr>
              <w:t xml:space="preserve"> 5.D.1.4: Design an experimental test of an application of the principle of the conservation of linear momentum, predict an outcome of the experiment using the principle, analyze data generated by that experiment whose uncertainties are expressed numerically, and evaluate the match between the prediction and the outcome. (SP 4.2, 5.1, 5.3, 6.4) 5.D.1.5: Classify a given collision situation as elastic or inelastic, justify the selection of conservation of linear momentum and restoration of kinetic energy as the appropriate principles for analyzing an elastic collision, solve for missing variables, and calculate their values. (SP 2.1, 2.2) </w:t>
            </w:r>
          </w:p>
          <w:p w14:paraId="15088308" w14:textId="77777777" w:rsidR="005D7E73" w:rsidRDefault="005D7E73">
            <w:pPr>
              <w:rPr>
                <w:rFonts w:ascii="Arial" w:eastAsia="Arial" w:hAnsi="Arial" w:cs="Arial"/>
                <w:sz w:val="20"/>
                <w:szCs w:val="20"/>
              </w:rPr>
            </w:pPr>
          </w:p>
          <w:p w14:paraId="0297882E" w14:textId="77777777" w:rsidR="005D7E73" w:rsidRDefault="00000000">
            <w:pPr>
              <w:rPr>
                <w:rFonts w:ascii="Arial" w:eastAsia="Arial" w:hAnsi="Arial" w:cs="Arial"/>
                <w:sz w:val="20"/>
                <w:szCs w:val="20"/>
              </w:rPr>
            </w:pPr>
            <w:r>
              <w:rPr>
                <w:rFonts w:ascii="Arial" w:eastAsia="Arial" w:hAnsi="Arial" w:cs="Arial"/>
                <w:sz w:val="20"/>
                <w:szCs w:val="20"/>
              </w:rPr>
              <w:t xml:space="preserve">5.D.2.1: Qualitatively predict, in terms of linear momentum and kinetic energy, how the outcome of a collision between two objects changes depending on whether the collision is elastic or inelastic. (SP 6.4, 7.2) </w:t>
            </w:r>
          </w:p>
          <w:p w14:paraId="0A4FEEA8" w14:textId="77777777" w:rsidR="005D7E73" w:rsidRDefault="005D7E73">
            <w:pPr>
              <w:rPr>
                <w:rFonts w:ascii="Arial" w:eastAsia="Arial" w:hAnsi="Arial" w:cs="Arial"/>
                <w:sz w:val="20"/>
                <w:szCs w:val="20"/>
              </w:rPr>
            </w:pPr>
          </w:p>
          <w:p w14:paraId="37836160" w14:textId="77777777" w:rsidR="005D7E73" w:rsidRDefault="00000000">
            <w:pPr>
              <w:rPr>
                <w:rFonts w:ascii="Arial" w:eastAsia="Arial" w:hAnsi="Arial" w:cs="Arial"/>
                <w:sz w:val="20"/>
                <w:szCs w:val="20"/>
              </w:rPr>
            </w:pPr>
            <w:r>
              <w:rPr>
                <w:rFonts w:ascii="Arial" w:eastAsia="Arial" w:hAnsi="Arial" w:cs="Arial"/>
                <w:sz w:val="20"/>
                <w:szCs w:val="20"/>
              </w:rPr>
              <w:t xml:space="preserve">5.D.2.2: Plan data collection strategies to test the law of conservation of momentum in a two-object collision that is elastic or inelastic and analyze the resulting data graphically. (SP 4.1, 4.2, 5.1) </w:t>
            </w:r>
          </w:p>
          <w:p w14:paraId="463B6F24" w14:textId="77777777" w:rsidR="005D7E73" w:rsidRDefault="005D7E73">
            <w:pPr>
              <w:rPr>
                <w:rFonts w:ascii="Arial" w:eastAsia="Arial" w:hAnsi="Arial" w:cs="Arial"/>
                <w:sz w:val="20"/>
                <w:szCs w:val="20"/>
              </w:rPr>
            </w:pPr>
          </w:p>
          <w:p w14:paraId="7123895F" w14:textId="77777777" w:rsidR="005D7E73" w:rsidRDefault="00000000">
            <w:pPr>
              <w:rPr>
                <w:rFonts w:ascii="Arial" w:eastAsia="Arial" w:hAnsi="Arial" w:cs="Arial"/>
                <w:sz w:val="20"/>
                <w:szCs w:val="20"/>
              </w:rPr>
            </w:pPr>
            <w:r>
              <w:rPr>
                <w:rFonts w:ascii="Arial" w:eastAsia="Arial" w:hAnsi="Arial" w:cs="Arial"/>
                <w:sz w:val="20"/>
                <w:szCs w:val="20"/>
              </w:rPr>
              <w:t xml:space="preserve">5.D.2.3: Apply the conservation of linear momentum to a closed system of objects involved in an inelastic collision to predict the change in kinetic energy. (SP 6.4, 7.2) </w:t>
            </w:r>
          </w:p>
          <w:p w14:paraId="7B5A04C8" w14:textId="77777777" w:rsidR="005D7E73" w:rsidRDefault="005D7E73">
            <w:pPr>
              <w:rPr>
                <w:rFonts w:ascii="Arial" w:eastAsia="Arial" w:hAnsi="Arial" w:cs="Arial"/>
                <w:sz w:val="20"/>
                <w:szCs w:val="20"/>
              </w:rPr>
            </w:pPr>
          </w:p>
          <w:p w14:paraId="477675DA" w14:textId="77777777" w:rsidR="005D7E73" w:rsidRDefault="00000000">
            <w:pPr>
              <w:rPr>
                <w:rFonts w:ascii="Arial" w:eastAsia="Arial" w:hAnsi="Arial" w:cs="Arial"/>
                <w:sz w:val="20"/>
                <w:szCs w:val="20"/>
              </w:rPr>
            </w:pPr>
            <w:r>
              <w:rPr>
                <w:rFonts w:ascii="Arial" w:eastAsia="Arial" w:hAnsi="Arial" w:cs="Arial"/>
                <w:sz w:val="20"/>
                <w:szCs w:val="20"/>
              </w:rPr>
              <w:t xml:space="preserve">5.D.2.4: Analyze data that verify conservation of momentum in collisions with and without an external friction force. (SP 4.1, 4.2, 4.4, 5.1, 5.3) </w:t>
            </w:r>
          </w:p>
          <w:p w14:paraId="2693F627" w14:textId="77777777" w:rsidR="005D7E73" w:rsidRDefault="005D7E73">
            <w:pPr>
              <w:rPr>
                <w:rFonts w:ascii="Arial" w:eastAsia="Arial" w:hAnsi="Arial" w:cs="Arial"/>
                <w:sz w:val="20"/>
                <w:szCs w:val="20"/>
              </w:rPr>
            </w:pPr>
          </w:p>
          <w:p w14:paraId="1556F45D" w14:textId="77777777" w:rsidR="005D7E73" w:rsidRDefault="00000000">
            <w:pPr>
              <w:rPr>
                <w:rFonts w:ascii="Arial" w:eastAsia="Arial" w:hAnsi="Arial" w:cs="Arial"/>
                <w:sz w:val="18"/>
                <w:szCs w:val="18"/>
              </w:rPr>
            </w:pPr>
            <w:r>
              <w:rPr>
                <w:rFonts w:ascii="Arial" w:eastAsia="Arial" w:hAnsi="Arial" w:cs="Arial"/>
                <w:sz w:val="20"/>
                <w:szCs w:val="20"/>
              </w:rPr>
              <w:t>5.D.2.5: Classify a given collision situation as elastic or inelastic, justify the selection of conservation of linear momentum as the appropriate solution method for an inelastic collision, recognize that there is a common final velocity for the colliding objects in the totally inelastic case, solve for missing variables, and calculate their values. (SP 2.1, 2.2)</w:t>
            </w:r>
          </w:p>
        </w:tc>
        <w:tc>
          <w:tcPr>
            <w:tcW w:w="279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3E93E1F" w14:textId="77777777" w:rsidR="005D7E73" w:rsidRDefault="00000000">
            <w:pPr>
              <w:jc w:val="both"/>
              <w:rPr>
                <w:rFonts w:ascii="Arial" w:eastAsia="Arial" w:hAnsi="Arial" w:cs="Arial"/>
                <w:b/>
                <w:sz w:val="18"/>
                <w:szCs w:val="18"/>
              </w:rPr>
            </w:pPr>
            <w:r>
              <w:rPr>
                <w:rFonts w:ascii="Arial" w:eastAsia="Arial" w:hAnsi="Arial" w:cs="Arial"/>
                <w:b/>
                <w:sz w:val="18"/>
                <w:szCs w:val="18"/>
              </w:rPr>
              <w:t>Direct Instruction:</w:t>
            </w:r>
            <w:r>
              <w:rPr>
                <w:rFonts w:ascii="Arial" w:eastAsia="Arial" w:hAnsi="Arial" w:cs="Arial"/>
                <w:sz w:val="18"/>
                <w:szCs w:val="18"/>
              </w:rPr>
              <w:t xml:space="preserve"> Students will receive direct instruction introducing them to important concepts of unit.</w:t>
            </w:r>
          </w:p>
          <w:p w14:paraId="6600F6CA"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Note Taking: </w:t>
            </w:r>
            <w:r>
              <w:rPr>
                <w:rFonts w:ascii="Arial" w:eastAsia="Arial" w:hAnsi="Arial" w:cs="Arial"/>
                <w:sz w:val="18"/>
                <w:szCs w:val="18"/>
              </w:rPr>
              <w:t>Students will take notes from PowerPoint presentation onto guided note sheets.</w:t>
            </w:r>
          </w:p>
          <w:p w14:paraId="4E0880D1" w14:textId="77777777" w:rsidR="005D7E73" w:rsidRDefault="00000000">
            <w:pPr>
              <w:jc w:val="both"/>
              <w:rPr>
                <w:rFonts w:ascii="Arial" w:eastAsia="Arial" w:hAnsi="Arial" w:cs="Arial"/>
                <w:b/>
                <w:sz w:val="18"/>
                <w:szCs w:val="18"/>
              </w:rPr>
            </w:pPr>
            <w:r>
              <w:rPr>
                <w:rFonts w:ascii="Arial" w:eastAsia="Arial" w:hAnsi="Arial" w:cs="Arial"/>
                <w:b/>
                <w:sz w:val="18"/>
                <w:szCs w:val="18"/>
              </w:rPr>
              <w:t>Ink-Pair-Share &amp; Turn/Talk:</w:t>
            </w:r>
            <w:r>
              <w:rPr>
                <w:rFonts w:ascii="Arial" w:eastAsia="Arial" w:hAnsi="Arial" w:cs="Arial"/>
                <w:sz w:val="18"/>
                <w:szCs w:val="18"/>
              </w:rPr>
              <w:t xml:space="preserve"> Students will respond in writing to prompts from teacher, will discuss with their peers, and then will participate it class-wide discussions.</w:t>
            </w:r>
          </w:p>
          <w:p w14:paraId="3742BF2C"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Demonstrations (PEOE Method): </w:t>
            </w:r>
            <w:r>
              <w:rPr>
                <w:rFonts w:ascii="Arial" w:eastAsia="Arial" w:hAnsi="Arial" w:cs="Arial"/>
                <w:sz w:val="18"/>
                <w:szCs w:val="18"/>
              </w:rPr>
              <w:t>Students will be provided with a description about a demonstrative setup and will: predit what will happen, describe why it will happen, observe what happens, and describe whay actually happens. This serves as an instructional tool for identifying and correcting student misconception.</w:t>
            </w:r>
          </w:p>
          <w:p w14:paraId="16ACCE62" w14:textId="77777777" w:rsidR="005D7E73" w:rsidRDefault="00000000">
            <w:pPr>
              <w:jc w:val="both"/>
              <w:rPr>
                <w:rFonts w:ascii="Arial" w:eastAsia="Arial" w:hAnsi="Arial" w:cs="Arial"/>
                <w:b/>
                <w:sz w:val="18"/>
                <w:szCs w:val="18"/>
              </w:rPr>
            </w:pPr>
            <w:r>
              <w:rPr>
                <w:rFonts w:ascii="Arial" w:eastAsia="Arial" w:hAnsi="Arial" w:cs="Arial"/>
                <w:b/>
                <w:sz w:val="18"/>
                <w:szCs w:val="18"/>
              </w:rPr>
              <w:t>Individualized Instruction:</w:t>
            </w:r>
            <w:r>
              <w:rPr>
                <w:rFonts w:ascii="Arial" w:eastAsia="Arial" w:hAnsi="Arial" w:cs="Arial"/>
                <w:sz w:val="18"/>
                <w:szCs w:val="18"/>
              </w:rPr>
              <w:t xml:space="preserve"> Students will receive individualized support during independent work times.</w:t>
            </w:r>
          </w:p>
          <w:p w14:paraId="7E763F71"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Simulation Based Learning: </w:t>
            </w:r>
            <w:r>
              <w:rPr>
                <w:rFonts w:ascii="Arial" w:eastAsia="Arial" w:hAnsi="Arial" w:cs="Arial"/>
                <w:sz w:val="18"/>
                <w:szCs w:val="18"/>
              </w:rPr>
              <w:t>Students will learn about physics concepts by directly experimenting with online simulations. Students will guided in their experimentation at times, but will also be given opportunity to explore new concepts unguided.</w:t>
            </w:r>
          </w:p>
          <w:p w14:paraId="196CDAF3"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Group Based Lab Work: </w:t>
            </w:r>
            <w:r>
              <w:rPr>
                <w:rFonts w:ascii="Arial" w:eastAsia="Arial" w:hAnsi="Arial" w:cs="Arial"/>
                <w:sz w:val="18"/>
                <w:szCs w:val="18"/>
              </w:rPr>
              <w:t xml:space="preserve">Students will be provided with hands-on laboratory experiments designed to engage them with the concepts of physics. </w:t>
            </w:r>
          </w:p>
        </w:tc>
        <w:tc>
          <w:tcPr>
            <w:tcW w:w="171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0184A5D" w14:textId="77777777" w:rsidR="005D7E73" w:rsidRDefault="00000000">
            <w:pPr>
              <w:rPr>
                <w:rFonts w:ascii="Arial" w:eastAsia="Arial" w:hAnsi="Arial" w:cs="Arial"/>
                <w:sz w:val="20"/>
                <w:szCs w:val="20"/>
              </w:rPr>
            </w:pPr>
            <w:r>
              <w:rPr>
                <w:rFonts w:ascii="Arial" w:eastAsia="Arial" w:hAnsi="Arial" w:cs="Arial"/>
                <w:sz w:val="20"/>
                <w:szCs w:val="20"/>
              </w:rPr>
              <w:t>Lab 13, Impulse-Momentum Theorem</w:t>
            </w:r>
          </w:p>
          <w:p w14:paraId="3EE97A19" w14:textId="77777777" w:rsidR="005D7E73" w:rsidRDefault="005D7E73">
            <w:pPr>
              <w:rPr>
                <w:rFonts w:ascii="Arial" w:eastAsia="Arial" w:hAnsi="Arial" w:cs="Arial"/>
                <w:sz w:val="20"/>
                <w:szCs w:val="20"/>
              </w:rPr>
            </w:pPr>
          </w:p>
          <w:p w14:paraId="1DFDE049" w14:textId="77777777" w:rsidR="005D7E73" w:rsidRDefault="00000000">
            <w:pPr>
              <w:rPr>
                <w:rFonts w:ascii="Arial" w:eastAsia="Arial" w:hAnsi="Arial" w:cs="Arial"/>
                <w:sz w:val="20"/>
                <w:szCs w:val="20"/>
              </w:rPr>
            </w:pPr>
            <w:r>
              <w:rPr>
                <w:rFonts w:ascii="Arial" w:eastAsia="Arial" w:hAnsi="Arial" w:cs="Arial"/>
                <w:sz w:val="20"/>
                <w:szCs w:val="20"/>
              </w:rPr>
              <w:t xml:space="preserve">Lab 14, Collision Carts </w:t>
            </w:r>
          </w:p>
          <w:p w14:paraId="2F921169" w14:textId="77777777" w:rsidR="005D7E73" w:rsidRDefault="005D7E73">
            <w:pPr>
              <w:rPr>
                <w:rFonts w:ascii="Arial" w:eastAsia="Arial" w:hAnsi="Arial" w:cs="Arial"/>
                <w:sz w:val="20"/>
                <w:szCs w:val="20"/>
              </w:rPr>
            </w:pPr>
          </w:p>
          <w:p w14:paraId="11B2A82A" w14:textId="77777777" w:rsidR="005D7E73" w:rsidRDefault="005D7E73">
            <w:pPr>
              <w:rPr>
                <w:rFonts w:ascii="Arial" w:eastAsia="Arial" w:hAnsi="Arial" w:cs="Arial"/>
                <w:sz w:val="20"/>
                <w:szCs w:val="20"/>
              </w:rPr>
            </w:pPr>
          </w:p>
          <w:p w14:paraId="0DE9FD85" w14:textId="77777777" w:rsidR="005D7E73" w:rsidRDefault="005D7E73">
            <w:pPr>
              <w:rPr>
                <w:rFonts w:ascii="Arial" w:eastAsia="Arial" w:hAnsi="Arial" w:cs="Arial"/>
                <w:sz w:val="20"/>
                <w:szCs w:val="20"/>
              </w:rPr>
            </w:pPr>
          </w:p>
          <w:p w14:paraId="64AF9BE0" w14:textId="77777777" w:rsidR="005D7E73" w:rsidRDefault="005D7E73">
            <w:pPr>
              <w:rPr>
                <w:rFonts w:ascii="Arial" w:eastAsia="Arial" w:hAnsi="Arial" w:cs="Arial"/>
                <w:sz w:val="20"/>
                <w:szCs w:val="20"/>
              </w:rPr>
            </w:pPr>
          </w:p>
          <w:p w14:paraId="3FFBC1EF" w14:textId="77777777" w:rsidR="005D7E73" w:rsidRDefault="005D7E73">
            <w:pPr>
              <w:rPr>
                <w:rFonts w:ascii="Arial" w:eastAsia="Arial" w:hAnsi="Arial" w:cs="Arial"/>
                <w:sz w:val="20"/>
                <w:szCs w:val="20"/>
              </w:rPr>
            </w:pPr>
          </w:p>
          <w:p w14:paraId="384BB455" w14:textId="77777777" w:rsidR="005D7E73" w:rsidRDefault="005D7E73">
            <w:pPr>
              <w:rPr>
                <w:rFonts w:ascii="Arial" w:eastAsia="Arial" w:hAnsi="Arial" w:cs="Arial"/>
                <w:sz w:val="20"/>
                <w:szCs w:val="20"/>
              </w:rPr>
            </w:pPr>
          </w:p>
        </w:tc>
        <w:tc>
          <w:tcPr>
            <w:tcW w:w="1326"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B51F7CC" w14:textId="77777777" w:rsidR="005D7E73" w:rsidRDefault="00000000">
            <w:pPr>
              <w:rPr>
                <w:rFonts w:ascii="Arial" w:eastAsia="Arial" w:hAnsi="Arial" w:cs="Arial"/>
                <w:sz w:val="20"/>
                <w:szCs w:val="20"/>
              </w:rPr>
            </w:pPr>
            <w:r>
              <w:rPr>
                <w:rFonts w:ascii="Arial" w:eastAsia="Arial" w:hAnsi="Arial" w:cs="Arial"/>
                <w:sz w:val="20"/>
                <w:szCs w:val="20"/>
              </w:rPr>
              <w:t xml:space="preserve">Textbook, calculator, laptops, Vernier GoDirect Probeware, measurement devices, laboratory apparatuses </w:t>
            </w:r>
          </w:p>
          <w:p w14:paraId="229C1B90" w14:textId="77777777" w:rsidR="005D7E73" w:rsidRDefault="005D7E73">
            <w:pPr>
              <w:rPr>
                <w:rFonts w:ascii="Arial" w:eastAsia="Arial" w:hAnsi="Arial" w:cs="Arial"/>
                <w:color w:val="FF0000"/>
                <w:sz w:val="20"/>
                <w:szCs w:val="20"/>
              </w:rPr>
            </w:pPr>
          </w:p>
        </w:tc>
        <w:tc>
          <w:tcPr>
            <w:tcW w:w="182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9DA1D9B" w14:textId="77777777" w:rsidR="005D7E73" w:rsidRDefault="005D7E73">
            <w:pPr>
              <w:rPr>
                <w:rFonts w:ascii="Arial" w:eastAsia="Arial" w:hAnsi="Arial" w:cs="Arial"/>
                <w:color w:val="FF0000"/>
                <w:sz w:val="20"/>
                <w:szCs w:val="20"/>
              </w:rPr>
            </w:pPr>
          </w:p>
        </w:tc>
      </w:tr>
      <w:tr w:rsidR="005D7E73" w14:paraId="65DBFFFF"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AA13788" w14:textId="77777777" w:rsidR="005D7E73" w:rsidRDefault="00000000">
            <w:pPr>
              <w:jc w:val="center"/>
              <w:rPr>
                <w:rFonts w:ascii="Arial" w:eastAsia="Arial" w:hAnsi="Arial" w:cs="Arial"/>
              </w:rPr>
            </w:pPr>
            <w:r>
              <w:rPr>
                <w:rFonts w:ascii="Arial" w:eastAsia="Arial" w:hAnsi="Arial" w:cs="Arial"/>
                <w:b/>
              </w:rPr>
              <w:t>END OF UNIT SUMMATIVE</w:t>
            </w:r>
            <w:r>
              <w:rPr>
                <w:rFonts w:ascii="Arial" w:eastAsia="Arial" w:hAnsi="Arial" w:cs="Arial"/>
              </w:rPr>
              <w:t xml:space="preserve"> – Unit 5 Progress Checks on AP Classroom</w:t>
            </w:r>
          </w:p>
        </w:tc>
      </w:tr>
      <w:tr w:rsidR="005D7E73" w14:paraId="410FFB89"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auto"/>
            <w:tcMar>
              <w:left w:w="115" w:type="dxa"/>
              <w:right w:w="115" w:type="dxa"/>
            </w:tcMar>
          </w:tcPr>
          <w:p w14:paraId="43F8BE31" w14:textId="77777777" w:rsidR="005D7E73" w:rsidRDefault="00000000">
            <w:pPr>
              <w:rPr>
                <w:rFonts w:ascii="Arial" w:eastAsia="Arial" w:hAnsi="Arial" w:cs="Arial"/>
                <w:sz w:val="20"/>
                <w:szCs w:val="20"/>
              </w:rPr>
            </w:pPr>
            <w:r>
              <w:rPr>
                <w:rFonts w:ascii="Arial" w:eastAsia="Arial" w:hAnsi="Arial" w:cs="Arial"/>
                <w:sz w:val="20"/>
                <w:szCs w:val="20"/>
              </w:rPr>
              <w:t xml:space="preserve">This unit assessment will evaluate that the student can:  </w:t>
            </w:r>
          </w:p>
          <w:p w14:paraId="38A52E80"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use multiple representations (e.g., diagrams, charts, graphs, mathematical, verbal, written) to prove scenarios in terms of momentum</w:t>
            </w:r>
          </w:p>
          <w:p w14:paraId="33F5B007"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analyze data from multiple representations to make predictions about future or past states of a system</w:t>
            </w:r>
          </w:p>
          <w:p w14:paraId="736ED9FA"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justify a claim regarding the conservation of momentum of the system supported with evidence</w:t>
            </w:r>
          </w:p>
          <w:p w14:paraId="7EAD3910"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communicate ideas and concepts using multiple representations (e.g., charts, force/free body diagrams, motion graphs, conservation bar charts, organized data tables)</w:t>
            </w:r>
          </w:p>
          <w:p w14:paraId="567314B8"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explain kinematics, Newton’s laws, and energy in relation to momentum;  interpret conservation bar charts</w:t>
            </w:r>
          </w:p>
          <w:p w14:paraId="17EEC511"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differentiate between elastic/inelastic, head-on, and glancing collisions; and  use problem solving strategies and reasoning skills to formulate solutions to complex problems.</w:t>
            </w:r>
          </w:p>
          <w:p w14:paraId="3E0AD812" w14:textId="77777777" w:rsidR="005D7E73" w:rsidRDefault="005D7E73">
            <w:pPr>
              <w:jc w:val="center"/>
              <w:rPr>
                <w:rFonts w:ascii="Arial" w:eastAsia="Arial" w:hAnsi="Arial" w:cs="Arial"/>
                <w:b/>
              </w:rPr>
            </w:pPr>
          </w:p>
        </w:tc>
      </w:tr>
    </w:tbl>
    <w:p w14:paraId="1D319E2C" w14:textId="77777777" w:rsidR="005D7E73" w:rsidRDefault="005D7E73">
      <w:pPr>
        <w:rPr>
          <w:rFonts w:ascii="Arial" w:eastAsia="Arial" w:hAnsi="Arial" w:cs="Arial"/>
        </w:rPr>
      </w:pPr>
    </w:p>
    <w:tbl>
      <w:tblPr>
        <w:tblStyle w:val="ac"/>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5"/>
        <w:gridCol w:w="4140"/>
        <w:gridCol w:w="1710"/>
        <w:gridCol w:w="106"/>
        <w:gridCol w:w="1064"/>
        <w:gridCol w:w="360"/>
        <w:gridCol w:w="900"/>
        <w:gridCol w:w="1800"/>
        <w:gridCol w:w="2838"/>
      </w:tblGrid>
      <w:tr w:rsidR="005D7E73" w14:paraId="41AF2192" w14:textId="77777777">
        <w:trPr>
          <w:trHeight w:val="320"/>
          <w:jc w:val="center"/>
        </w:trPr>
        <w:tc>
          <w:tcPr>
            <w:tcW w:w="14713" w:type="dxa"/>
            <w:gridSpan w:val="9"/>
            <w:shd w:val="clear" w:color="auto" w:fill="82002B"/>
          </w:tcPr>
          <w:p w14:paraId="138DCAF0" w14:textId="77777777" w:rsidR="005D7E73" w:rsidRDefault="00000000">
            <w:pPr>
              <w:tabs>
                <w:tab w:val="center" w:pos="7241"/>
                <w:tab w:val="left" w:pos="8880"/>
              </w:tabs>
              <w:rPr>
                <w:rFonts w:ascii="Arial" w:eastAsia="Arial" w:hAnsi="Arial" w:cs="Arial"/>
                <w:b/>
                <w:color w:val="82002B"/>
                <w:sz w:val="20"/>
                <w:szCs w:val="20"/>
              </w:rPr>
            </w:pPr>
            <w:r>
              <w:rPr>
                <w:rFonts w:ascii="Arial" w:eastAsia="Arial" w:hAnsi="Arial" w:cs="Arial"/>
                <w:b/>
                <w:color w:val="FFFFFF"/>
                <w:sz w:val="20"/>
                <w:szCs w:val="20"/>
              </w:rPr>
              <w:tab/>
              <w:t>Unit 6 Instructional Map</w:t>
            </w:r>
            <w:r>
              <w:rPr>
                <w:rFonts w:ascii="Arial" w:eastAsia="Arial" w:hAnsi="Arial" w:cs="Arial"/>
                <w:b/>
                <w:color w:val="FFFFFF"/>
                <w:sz w:val="20"/>
                <w:szCs w:val="20"/>
              </w:rPr>
              <w:tab/>
            </w:r>
          </w:p>
        </w:tc>
      </w:tr>
      <w:tr w:rsidR="005D7E73" w14:paraId="183267D9" w14:textId="77777777">
        <w:trPr>
          <w:trHeight w:val="380"/>
          <w:jc w:val="center"/>
        </w:trPr>
        <w:tc>
          <w:tcPr>
            <w:tcW w:w="14713" w:type="dxa"/>
            <w:gridSpan w:val="9"/>
            <w:shd w:val="clear" w:color="auto" w:fill="FFD965"/>
          </w:tcPr>
          <w:p w14:paraId="76A7A358" w14:textId="77777777" w:rsidR="005D7E73" w:rsidRDefault="00000000">
            <w:pPr>
              <w:rPr>
                <w:rFonts w:ascii="Arial" w:eastAsia="Arial" w:hAnsi="Arial" w:cs="Arial"/>
                <w:sz w:val="20"/>
                <w:szCs w:val="20"/>
              </w:rPr>
            </w:pPr>
            <w:r>
              <w:rPr>
                <w:rFonts w:ascii="Arial" w:eastAsia="Arial" w:hAnsi="Arial" w:cs="Arial"/>
                <w:b/>
                <w:sz w:val="20"/>
                <w:szCs w:val="20"/>
              </w:rPr>
              <w:t>Course Title: AP Physics 1</w:t>
            </w:r>
          </w:p>
        </w:tc>
      </w:tr>
      <w:tr w:rsidR="005D7E73" w14:paraId="1F4A22E6" w14:textId="77777777">
        <w:trPr>
          <w:trHeight w:val="20"/>
          <w:jc w:val="center"/>
        </w:trPr>
        <w:tc>
          <w:tcPr>
            <w:tcW w:w="1795" w:type="dxa"/>
            <w:shd w:val="clear" w:color="auto" w:fill="F2F2F2"/>
            <w:tcMar>
              <w:top w:w="43" w:type="dxa"/>
              <w:left w:w="115" w:type="dxa"/>
              <w:bottom w:w="43" w:type="dxa"/>
              <w:right w:w="115" w:type="dxa"/>
            </w:tcMar>
          </w:tcPr>
          <w:p w14:paraId="60C6B37E" w14:textId="77777777" w:rsidR="005D7E73" w:rsidRDefault="00000000">
            <w:pPr>
              <w:rPr>
                <w:rFonts w:ascii="Arial" w:eastAsia="Arial" w:hAnsi="Arial" w:cs="Arial"/>
                <w:sz w:val="20"/>
                <w:szCs w:val="20"/>
              </w:rPr>
            </w:pPr>
            <w:r>
              <w:rPr>
                <w:rFonts w:ascii="Arial" w:eastAsia="Arial" w:hAnsi="Arial" w:cs="Arial"/>
                <w:b/>
                <w:sz w:val="20"/>
                <w:szCs w:val="20"/>
              </w:rPr>
              <w:t xml:space="preserve">Teacher(s): </w:t>
            </w:r>
          </w:p>
        </w:tc>
        <w:tc>
          <w:tcPr>
            <w:tcW w:w="5850" w:type="dxa"/>
            <w:gridSpan w:val="2"/>
            <w:tcMar>
              <w:top w:w="43" w:type="dxa"/>
              <w:left w:w="115" w:type="dxa"/>
              <w:bottom w:w="43" w:type="dxa"/>
              <w:right w:w="115" w:type="dxa"/>
            </w:tcMar>
          </w:tcPr>
          <w:p w14:paraId="41E0C370" w14:textId="77777777" w:rsidR="005D7E73" w:rsidRDefault="00000000">
            <w:pPr>
              <w:rPr>
                <w:rFonts w:ascii="Arial" w:eastAsia="Arial" w:hAnsi="Arial" w:cs="Arial"/>
                <w:sz w:val="20"/>
                <w:szCs w:val="20"/>
              </w:rPr>
            </w:pPr>
            <w:r>
              <w:rPr>
                <w:rFonts w:ascii="Arial" w:eastAsia="Arial" w:hAnsi="Arial" w:cs="Arial"/>
                <w:sz w:val="20"/>
                <w:szCs w:val="20"/>
              </w:rPr>
              <w:t>Mr. Albert</w:t>
            </w:r>
          </w:p>
        </w:tc>
        <w:tc>
          <w:tcPr>
            <w:tcW w:w="2430" w:type="dxa"/>
            <w:gridSpan w:val="4"/>
            <w:shd w:val="clear" w:color="auto" w:fill="F2F2F2"/>
            <w:tcMar>
              <w:top w:w="43" w:type="dxa"/>
              <w:left w:w="115" w:type="dxa"/>
              <w:bottom w:w="43" w:type="dxa"/>
              <w:right w:w="115" w:type="dxa"/>
            </w:tcMar>
          </w:tcPr>
          <w:p w14:paraId="66B67148" w14:textId="77777777" w:rsidR="005D7E73" w:rsidRDefault="00000000">
            <w:pPr>
              <w:rPr>
                <w:rFonts w:ascii="Arial" w:eastAsia="Arial" w:hAnsi="Arial" w:cs="Arial"/>
                <w:sz w:val="20"/>
                <w:szCs w:val="20"/>
              </w:rPr>
            </w:pPr>
            <w:r>
              <w:rPr>
                <w:rFonts w:ascii="Arial" w:eastAsia="Arial" w:hAnsi="Arial" w:cs="Arial"/>
                <w:b/>
                <w:sz w:val="20"/>
                <w:szCs w:val="20"/>
              </w:rPr>
              <w:t xml:space="preserve">Start Date: </w:t>
            </w:r>
          </w:p>
        </w:tc>
        <w:tc>
          <w:tcPr>
            <w:tcW w:w="4638" w:type="dxa"/>
            <w:gridSpan w:val="2"/>
            <w:tcMar>
              <w:top w:w="43" w:type="dxa"/>
              <w:left w:w="115" w:type="dxa"/>
              <w:bottom w:w="43" w:type="dxa"/>
              <w:right w:w="115" w:type="dxa"/>
            </w:tcMar>
          </w:tcPr>
          <w:p w14:paraId="0024CFF2" w14:textId="77777777" w:rsidR="005D7E73" w:rsidRDefault="00000000">
            <w:pPr>
              <w:rPr>
                <w:rFonts w:ascii="Arial" w:eastAsia="Arial" w:hAnsi="Arial" w:cs="Arial"/>
                <w:sz w:val="20"/>
                <w:szCs w:val="20"/>
              </w:rPr>
            </w:pPr>
            <w:r>
              <w:rPr>
                <w:rFonts w:ascii="Arial" w:eastAsia="Arial" w:hAnsi="Arial" w:cs="Arial"/>
                <w:sz w:val="20"/>
                <w:szCs w:val="20"/>
              </w:rPr>
              <w:t>Day 101</w:t>
            </w:r>
          </w:p>
        </w:tc>
      </w:tr>
      <w:tr w:rsidR="005D7E73" w14:paraId="1FAF11C3" w14:textId="77777777">
        <w:trPr>
          <w:trHeight w:val="300"/>
          <w:jc w:val="center"/>
        </w:trPr>
        <w:tc>
          <w:tcPr>
            <w:tcW w:w="1795" w:type="dxa"/>
            <w:shd w:val="clear" w:color="auto" w:fill="F2F2F2"/>
            <w:tcMar>
              <w:top w:w="43" w:type="dxa"/>
              <w:left w:w="115" w:type="dxa"/>
              <w:bottom w:w="43" w:type="dxa"/>
              <w:right w:w="115" w:type="dxa"/>
            </w:tcMar>
          </w:tcPr>
          <w:p w14:paraId="7A299CEE" w14:textId="77777777" w:rsidR="005D7E73" w:rsidRDefault="00000000">
            <w:pPr>
              <w:rPr>
                <w:rFonts w:ascii="Arial" w:eastAsia="Arial" w:hAnsi="Arial" w:cs="Arial"/>
                <w:sz w:val="20"/>
                <w:szCs w:val="20"/>
              </w:rPr>
            </w:pPr>
            <w:r>
              <w:rPr>
                <w:rFonts w:ascii="Arial" w:eastAsia="Arial" w:hAnsi="Arial" w:cs="Arial"/>
                <w:b/>
                <w:sz w:val="20"/>
                <w:szCs w:val="20"/>
              </w:rPr>
              <w:t>Unit Title and Sequence:</w:t>
            </w:r>
          </w:p>
        </w:tc>
        <w:tc>
          <w:tcPr>
            <w:tcW w:w="5850" w:type="dxa"/>
            <w:gridSpan w:val="2"/>
            <w:tcMar>
              <w:top w:w="43" w:type="dxa"/>
              <w:left w:w="115" w:type="dxa"/>
              <w:bottom w:w="43" w:type="dxa"/>
              <w:right w:w="115" w:type="dxa"/>
            </w:tcMar>
          </w:tcPr>
          <w:p w14:paraId="29765AB6" w14:textId="77777777" w:rsidR="005D7E73" w:rsidRDefault="00000000">
            <w:pPr>
              <w:rPr>
                <w:rFonts w:ascii="Arial" w:eastAsia="Arial" w:hAnsi="Arial" w:cs="Arial"/>
                <w:color w:val="0070C0"/>
                <w:sz w:val="20"/>
                <w:szCs w:val="20"/>
              </w:rPr>
            </w:pPr>
            <w:r>
              <w:rPr>
                <w:rFonts w:ascii="Arial" w:eastAsia="Arial" w:hAnsi="Arial" w:cs="Arial"/>
                <w:sz w:val="20"/>
                <w:szCs w:val="20"/>
              </w:rPr>
              <w:t>Unit 6: Simple Harmonic Motion</w:t>
            </w:r>
          </w:p>
        </w:tc>
        <w:tc>
          <w:tcPr>
            <w:tcW w:w="2430" w:type="dxa"/>
            <w:gridSpan w:val="4"/>
            <w:shd w:val="clear" w:color="auto" w:fill="F2F2F2"/>
            <w:tcMar>
              <w:top w:w="43" w:type="dxa"/>
              <w:left w:w="115" w:type="dxa"/>
              <w:bottom w:w="43" w:type="dxa"/>
              <w:right w:w="115" w:type="dxa"/>
            </w:tcMar>
          </w:tcPr>
          <w:p w14:paraId="3C82C286" w14:textId="77777777" w:rsidR="005D7E73" w:rsidRDefault="00000000">
            <w:pPr>
              <w:rPr>
                <w:rFonts w:ascii="Arial" w:eastAsia="Arial" w:hAnsi="Arial" w:cs="Arial"/>
                <w:sz w:val="20"/>
                <w:szCs w:val="20"/>
              </w:rPr>
            </w:pPr>
            <w:r>
              <w:rPr>
                <w:rFonts w:ascii="Arial" w:eastAsia="Arial" w:hAnsi="Arial" w:cs="Arial"/>
                <w:b/>
                <w:sz w:val="20"/>
                <w:szCs w:val="20"/>
              </w:rPr>
              <w:t>Length of Unit:</w:t>
            </w:r>
          </w:p>
        </w:tc>
        <w:tc>
          <w:tcPr>
            <w:tcW w:w="4638" w:type="dxa"/>
            <w:gridSpan w:val="2"/>
            <w:tcMar>
              <w:top w:w="43" w:type="dxa"/>
              <w:left w:w="115" w:type="dxa"/>
              <w:bottom w:w="43" w:type="dxa"/>
              <w:right w:w="115" w:type="dxa"/>
            </w:tcMar>
          </w:tcPr>
          <w:p w14:paraId="7F6D5050" w14:textId="77777777" w:rsidR="005D7E73" w:rsidRDefault="00000000">
            <w:pPr>
              <w:rPr>
                <w:rFonts w:ascii="Arial" w:eastAsia="Arial" w:hAnsi="Arial" w:cs="Arial"/>
                <w:sz w:val="20"/>
                <w:szCs w:val="20"/>
              </w:rPr>
            </w:pPr>
            <w:r>
              <w:rPr>
                <w:rFonts w:ascii="Arial" w:eastAsia="Arial" w:hAnsi="Arial" w:cs="Arial"/>
                <w:sz w:val="20"/>
                <w:szCs w:val="20"/>
              </w:rPr>
              <w:t>5 Blocks</w:t>
            </w:r>
          </w:p>
        </w:tc>
      </w:tr>
      <w:tr w:rsidR="005D7E73" w14:paraId="123E4024" w14:textId="77777777">
        <w:trPr>
          <w:trHeight w:val="600"/>
          <w:jc w:val="center"/>
        </w:trPr>
        <w:tc>
          <w:tcPr>
            <w:tcW w:w="1795" w:type="dxa"/>
            <w:shd w:val="clear" w:color="auto" w:fill="F2F2F2"/>
            <w:tcMar>
              <w:top w:w="43" w:type="dxa"/>
              <w:left w:w="115" w:type="dxa"/>
              <w:bottom w:w="43" w:type="dxa"/>
              <w:right w:w="115" w:type="dxa"/>
            </w:tcMar>
          </w:tcPr>
          <w:p w14:paraId="1A4933B1" w14:textId="77777777" w:rsidR="005D7E73" w:rsidRDefault="00000000">
            <w:pPr>
              <w:rPr>
                <w:rFonts w:ascii="Arial" w:eastAsia="Arial" w:hAnsi="Arial" w:cs="Arial"/>
                <w:sz w:val="20"/>
                <w:szCs w:val="20"/>
              </w:rPr>
            </w:pPr>
            <w:r>
              <w:rPr>
                <w:rFonts w:ascii="Arial" w:eastAsia="Arial" w:hAnsi="Arial" w:cs="Arial"/>
                <w:b/>
                <w:sz w:val="20"/>
                <w:szCs w:val="20"/>
              </w:rPr>
              <w:t>Content Standards:</w:t>
            </w:r>
          </w:p>
        </w:tc>
        <w:tc>
          <w:tcPr>
            <w:tcW w:w="5850" w:type="dxa"/>
            <w:gridSpan w:val="2"/>
            <w:tcMar>
              <w:top w:w="43" w:type="dxa"/>
              <w:left w:w="115" w:type="dxa"/>
              <w:bottom w:w="43" w:type="dxa"/>
              <w:right w:w="115" w:type="dxa"/>
            </w:tcMar>
          </w:tcPr>
          <w:p w14:paraId="0550DC94" w14:textId="77777777" w:rsidR="005D7E73" w:rsidRDefault="00000000">
            <w:pPr>
              <w:rPr>
                <w:rFonts w:ascii="Arial" w:eastAsia="Arial" w:hAnsi="Arial" w:cs="Arial"/>
                <w:sz w:val="18"/>
                <w:szCs w:val="18"/>
              </w:rPr>
            </w:pPr>
            <w:r>
              <w:rPr>
                <w:rFonts w:ascii="Arial" w:eastAsia="Arial" w:hAnsi="Arial" w:cs="Arial"/>
                <w:sz w:val="18"/>
                <w:szCs w:val="18"/>
              </w:rPr>
              <w:t xml:space="preserve">3.B.3.1 Predict which properties determine the motion of a simple harmonic oscillator and what the dependence of the motion is on those properties. [SP 6.4, 7.2] </w:t>
            </w:r>
          </w:p>
          <w:p w14:paraId="0A2AD3FD" w14:textId="77777777" w:rsidR="005D7E73" w:rsidRDefault="005D7E73">
            <w:pPr>
              <w:rPr>
                <w:rFonts w:ascii="Arial" w:eastAsia="Arial" w:hAnsi="Arial" w:cs="Arial"/>
                <w:sz w:val="18"/>
                <w:szCs w:val="18"/>
              </w:rPr>
            </w:pPr>
          </w:p>
          <w:p w14:paraId="2813498F" w14:textId="77777777" w:rsidR="005D7E73" w:rsidRDefault="00000000">
            <w:pPr>
              <w:rPr>
                <w:rFonts w:ascii="Arial" w:eastAsia="Arial" w:hAnsi="Arial" w:cs="Arial"/>
                <w:sz w:val="18"/>
                <w:szCs w:val="18"/>
              </w:rPr>
            </w:pPr>
            <w:r>
              <w:rPr>
                <w:rFonts w:ascii="Arial" w:eastAsia="Arial" w:hAnsi="Arial" w:cs="Arial"/>
                <w:sz w:val="18"/>
                <w:szCs w:val="18"/>
              </w:rPr>
              <w:t xml:space="preserve">3.B.3.2 Design a plan and collect data in order to ascertain the characteristics of the motion of a system undergoing oscillatory motion caused by a restoring force. [SP 4.2] </w:t>
            </w:r>
          </w:p>
          <w:p w14:paraId="06F9B2B8" w14:textId="77777777" w:rsidR="005D7E73" w:rsidRDefault="005D7E73">
            <w:pPr>
              <w:rPr>
                <w:rFonts w:ascii="Arial" w:eastAsia="Arial" w:hAnsi="Arial" w:cs="Arial"/>
                <w:sz w:val="18"/>
                <w:szCs w:val="18"/>
              </w:rPr>
            </w:pPr>
          </w:p>
          <w:p w14:paraId="3449E010" w14:textId="77777777" w:rsidR="005D7E73" w:rsidRDefault="00000000">
            <w:pPr>
              <w:rPr>
                <w:rFonts w:ascii="Arial" w:eastAsia="Arial" w:hAnsi="Arial" w:cs="Arial"/>
                <w:sz w:val="18"/>
                <w:szCs w:val="18"/>
              </w:rPr>
            </w:pPr>
            <w:r>
              <w:rPr>
                <w:rFonts w:ascii="Arial" w:eastAsia="Arial" w:hAnsi="Arial" w:cs="Arial"/>
                <w:sz w:val="18"/>
                <w:szCs w:val="18"/>
              </w:rPr>
              <w:t>3.B.3.3 Analyze data to identify qualitative and quantitative relationships between given values and variables (i.e., force, displacement, acceleration, velocity, period of motion, frequency, spring constant, string length, mass) associated with objects in oscillatory motion and use those data to determine the value of an unknown. [SP 2.2, 5.1]</w:t>
            </w:r>
          </w:p>
          <w:p w14:paraId="11258787" w14:textId="77777777" w:rsidR="005D7E73" w:rsidRDefault="005D7E73">
            <w:pPr>
              <w:rPr>
                <w:rFonts w:ascii="Arial" w:eastAsia="Arial" w:hAnsi="Arial" w:cs="Arial"/>
                <w:sz w:val="20"/>
                <w:szCs w:val="20"/>
              </w:rPr>
            </w:pPr>
          </w:p>
        </w:tc>
        <w:tc>
          <w:tcPr>
            <w:tcW w:w="2430" w:type="dxa"/>
            <w:gridSpan w:val="4"/>
            <w:shd w:val="clear" w:color="auto" w:fill="F2F2F2"/>
            <w:tcMar>
              <w:top w:w="43" w:type="dxa"/>
              <w:left w:w="115" w:type="dxa"/>
              <w:bottom w:w="43" w:type="dxa"/>
              <w:right w:w="115" w:type="dxa"/>
            </w:tcMar>
          </w:tcPr>
          <w:p w14:paraId="67CD04FB" w14:textId="77777777" w:rsidR="005D7E73" w:rsidRDefault="00000000">
            <w:pPr>
              <w:rPr>
                <w:rFonts w:ascii="Arial" w:eastAsia="Arial" w:hAnsi="Arial" w:cs="Arial"/>
                <w:sz w:val="20"/>
                <w:szCs w:val="20"/>
              </w:rPr>
            </w:pPr>
            <w:r>
              <w:rPr>
                <w:rFonts w:ascii="Arial" w:eastAsia="Arial" w:hAnsi="Arial" w:cs="Arial"/>
                <w:b/>
                <w:sz w:val="20"/>
                <w:szCs w:val="20"/>
              </w:rPr>
              <w:t xml:space="preserve">Essential Questions </w:t>
            </w:r>
          </w:p>
        </w:tc>
        <w:tc>
          <w:tcPr>
            <w:tcW w:w="4638" w:type="dxa"/>
            <w:gridSpan w:val="2"/>
            <w:tcMar>
              <w:top w:w="43" w:type="dxa"/>
              <w:left w:w="115" w:type="dxa"/>
              <w:bottom w:w="43" w:type="dxa"/>
              <w:right w:w="115" w:type="dxa"/>
            </w:tcMar>
          </w:tcPr>
          <w:p w14:paraId="3F450134" w14:textId="77777777" w:rsidR="005D7E73" w:rsidRDefault="00000000">
            <w:pPr>
              <w:numPr>
                <w:ilvl w:val="0"/>
                <w:numId w:val="9"/>
              </w:numPr>
              <w:pBdr>
                <w:top w:val="nil"/>
                <w:left w:val="nil"/>
                <w:bottom w:val="nil"/>
                <w:right w:val="nil"/>
                <w:between w:val="nil"/>
              </w:pBdr>
              <w:rPr>
                <w:color w:val="000000"/>
              </w:rPr>
            </w:pPr>
            <w:r>
              <w:rPr>
                <w:rFonts w:ascii="Arial" w:eastAsia="Arial" w:hAnsi="Arial" w:cs="Arial"/>
                <w:color w:val="000000"/>
              </w:rPr>
              <w:t xml:space="preserve">How does a restoring force differ from a “regular” force? </w:t>
            </w:r>
          </w:p>
          <w:p w14:paraId="554BF092" w14:textId="77777777" w:rsidR="005D7E73" w:rsidRDefault="00000000">
            <w:pPr>
              <w:numPr>
                <w:ilvl w:val="0"/>
                <w:numId w:val="9"/>
              </w:numPr>
              <w:pBdr>
                <w:top w:val="nil"/>
                <w:left w:val="nil"/>
                <w:bottom w:val="nil"/>
                <w:right w:val="nil"/>
                <w:between w:val="nil"/>
              </w:pBdr>
              <w:rPr>
                <w:color w:val="000000"/>
              </w:rPr>
            </w:pPr>
            <w:r>
              <w:rPr>
                <w:rFonts w:ascii="Arial" w:eastAsia="Arial" w:hAnsi="Arial" w:cs="Arial"/>
                <w:color w:val="000000"/>
              </w:rPr>
              <w:t xml:space="preserve">How does the presence of restoring forces predict and lead to harmonic motion? </w:t>
            </w:r>
          </w:p>
          <w:p w14:paraId="5D58F238" w14:textId="77777777" w:rsidR="005D7E73" w:rsidRDefault="00000000">
            <w:pPr>
              <w:numPr>
                <w:ilvl w:val="0"/>
                <w:numId w:val="9"/>
              </w:numPr>
              <w:pBdr>
                <w:top w:val="nil"/>
                <w:left w:val="nil"/>
                <w:bottom w:val="nil"/>
                <w:right w:val="nil"/>
                <w:between w:val="nil"/>
              </w:pBdr>
              <w:rPr>
                <w:color w:val="000000"/>
              </w:rPr>
            </w:pPr>
            <w:r>
              <w:rPr>
                <w:rFonts w:ascii="Arial" w:eastAsia="Arial" w:hAnsi="Arial" w:cs="Arial"/>
                <w:color w:val="000000"/>
              </w:rPr>
              <w:t xml:space="preserve">How does a spring cause an object to oscillate? </w:t>
            </w:r>
          </w:p>
          <w:p w14:paraId="38513EBD" w14:textId="77777777" w:rsidR="005D7E73" w:rsidRDefault="00000000">
            <w:pPr>
              <w:numPr>
                <w:ilvl w:val="0"/>
                <w:numId w:val="9"/>
              </w:numPr>
              <w:pBdr>
                <w:top w:val="nil"/>
                <w:left w:val="nil"/>
                <w:bottom w:val="nil"/>
                <w:right w:val="nil"/>
                <w:between w:val="nil"/>
              </w:pBdr>
              <w:rPr>
                <w:color w:val="000000"/>
              </w:rPr>
            </w:pPr>
            <w:r>
              <w:rPr>
                <w:rFonts w:ascii="Arial" w:eastAsia="Arial" w:hAnsi="Arial" w:cs="Arial"/>
                <w:color w:val="000000"/>
              </w:rPr>
              <w:t xml:space="preserve">How can oscillations be used to make our lives easier? </w:t>
            </w:r>
          </w:p>
          <w:p w14:paraId="1FE09DD2" w14:textId="77777777" w:rsidR="005D7E73" w:rsidRDefault="00000000">
            <w:pPr>
              <w:numPr>
                <w:ilvl w:val="0"/>
                <w:numId w:val="9"/>
              </w:numPr>
              <w:pBdr>
                <w:top w:val="nil"/>
                <w:left w:val="nil"/>
                <w:bottom w:val="nil"/>
                <w:right w:val="nil"/>
                <w:between w:val="nil"/>
              </w:pBdr>
              <w:rPr>
                <w:color w:val="000000"/>
              </w:rPr>
            </w:pPr>
            <w:r>
              <w:rPr>
                <w:rFonts w:ascii="Arial" w:eastAsia="Arial" w:hAnsi="Arial" w:cs="Arial"/>
                <w:color w:val="000000"/>
              </w:rPr>
              <w:t xml:space="preserve">How does the law of conservation of energy govern the interactions between objects and systems? </w:t>
            </w:r>
          </w:p>
          <w:p w14:paraId="07134DDF" w14:textId="77777777" w:rsidR="005D7E73" w:rsidRDefault="00000000">
            <w:pPr>
              <w:numPr>
                <w:ilvl w:val="0"/>
                <w:numId w:val="9"/>
              </w:numPr>
              <w:pBdr>
                <w:top w:val="nil"/>
                <w:left w:val="nil"/>
                <w:bottom w:val="nil"/>
                <w:right w:val="nil"/>
                <w:between w:val="nil"/>
              </w:pBdr>
              <w:rPr>
                <w:color w:val="000000"/>
              </w:rPr>
            </w:pPr>
            <w:r>
              <w:rPr>
                <w:rFonts w:ascii="Arial" w:eastAsia="Arial" w:hAnsi="Arial" w:cs="Arial"/>
                <w:color w:val="000000"/>
              </w:rPr>
              <w:t>How can energy stored in a spring be used to create motion?</w:t>
            </w:r>
          </w:p>
          <w:p w14:paraId="0A9F098E" w14:textId="77777777" w:rsidR="005D7E73" w:rsidRDefault="005D7E73">
            <w:pPr>
              <w:pBdr>
                <w:top w:val="nil"/>
                <w:left w:val="nil"/>
                <w:bottom w:val="nil"/>
                <w:right w:val="nil"/>
                <w:between w:val="nil"/>
              </w:pBdr>
              <w:ind w:left="720"/>
              <w:rPr>
                <w:rFonts w:ascii="Arial" w:eastAsia="Arial" w:hAnsi="Arial" w:cs="Arial"/>
                <w:color w:val="000000"/>
              </w:rPr>
            </w:pPr>
          </w:p>
        </w:tc>
      </w:tr>
      <w:tr w:rsidR="005D7E73" w14:paraId="2193A2DF" w14:textId="77777777">
        <w:trPr>
          <w:trHeight w:val="400"/>
          <w:jc w:val="center"/>
        </w:trPr>
        <w:tc>
          <w:tcPr>
            <w:tcW w:w="1795" w:type="dxa"/>
            <w:shd w:val="clear" w:color="auto" w:fill="F2F2F2"/>
            <w:tcMar>
              <w:top w:w="43" w:type="dxa"/>
              <w:left w:w="115" w:type="dxa"/>
              <w:bottom w:w="43" w:type="dxa"/>
              <w:right w:w="115" w:type="dxa"/>
            </w:tcMar>
          </w:tcPr>
          <w:p w14:paraId="792F575A" w14:textId="77777777" w:rsidR="005D7E73" w:rsidRDefault="00000000">
            <w:pPr>
              <w:rPr>
                <w:rFonts w:ascii="Arial" w:eastAsia="Arial" w:hAnsi="Arial" w:cs="Arial"/>
                <w:sz w:val="20"/>
                <w:szCs w:val="20"/>
              </w:rPr>
            </w:pPr>
            <w:r>
              <w:rPr>
                <w:rFonts w:ascii="Arial" w:eastAsia="Arial" w:hAnsi="Arial" w:cs="Arial"/>
                <w:b/>
                <w:sz w:val="20"/>
                <w:szCs w:val="20"/>
              </w:rPr>
              <w:t>Summative Assessment(s):</w:t>
            </w:r>
          </w:p>
        </w:tc>
        <w:tc>
          <w:tcPr>
            <w:tcW w:w="12918" w:type="dxa"/>
            <w:gridSpan w:val="8"/>
            <w:tcMar>
              <w:top w:w="43" w:type="dxa"/>
              <w:left w:w="115" w:type="dxa"/>
              <w:bottom w:w="43" w:type="dxa"/>
              <w:right w:w="115" w:type="dxa"/>
            </w:tcMar>
          </w:tcPr>
          <w:p w14:paraId="28371354" w14:textId="77777777" w:rsidR="005D7E73" w:rsidRDefault="00000000">
            <w:pPr>
              <w:rPr>
                <w:rFonts w:ascii="Arial" w:eastAsia="Arial" w:hAnsi="Arial" w:cs="Arial"/>
                <w:i/>
                <w:sz w:val="22"/>
                <w:szCs w:val="22"/>
              </w:rPr>
            </w:pPr>
            <w:r>
              <w:rPr>
                <w:rFonts w:ascii="Arial" w:eastAsia="Arial" w:hAnsi="Arial" w:cs="Arial"/>
                <w:sz w:val="22"/>
                <w:szCs w:val="22"/>
              </w:rPr>
              <w:t xml:space="preserve">Unit 6 Progress Checks on AP Classroom </w:t>
            </w:r>
          </w:p>
          <w:p w14:paraId="63ED4C43" w14:textId="77777777" w:rsidR="005D7E73" w:rsidRDefault="005D7E73">
            <w:pPr>
              <w:rPr>
                <w:rFonts w:ascii="Arial" w:eastAsia="Arial" w:hAnsi="Arial" w:cs="Arial"/>
                <w:sz w:val="20"/>
                <w:szCs w:val="20"/>
              </w:rPr>
            </w:pPr>
          </w:p>
        </w:tc>
      </w:tr>
      <w:tr w:rsidR="005D7E73" w14:paraId="4BF7FA19" w14:textId="77777777">
        <w:trPr>
          <w:trHeight w:val="400"/>
          <w:jc w:val="center"/>
        </w:trPr>
        <w:tc>
          <w:tcPr>
            <w:tcW w:w="1795" w:type="dxa"/>
            <w:shd w:val="clear" w:color="auto" w:fill="F2F2F2"/>
            <w:tcMar>
              <w:top w:w="43" w:type="dxa"/>
              <w:left w:w="115" w:type="dxa"/>
              <w:bottom w:w="43" w:type="dxa"/>
              <w:right w:w="115" w:type="dxa"/>
            </w:tcMar>
          </w:tcPr>
          <w:p w14:paraId="37DC1A81" w14:textId="77777777" w:rsidR="005D7E73" w:rsidRDefault="00000000">
            <w:pPr>
              <w:rPr>
                <w:rFonts w:ascii="Arial" w:eastAsia="Arial" w:hAnsi="Arial" w:cs="Arial"/>
                <w:sz w:val="20"/>
                <w:szCs w:val="20"/>
              </w:rPr>
            </w:pPr>
            <w:r>
              <w:rPr>
                <w:rFonts w:ascii="Arial" w:eastAsia="Arial" w:hAnsi="Arial" w:cs="Arial"/>
                <w:b/>
                <w:sz w:val="20"/>
                <w:szCs w:val="20"/>
              </w:rPr>
              <w:t xml:space="preserve">Unit Pre-assessment(s) </w:t>
            </w:r>
          </w:p>
          <w:p w14:paraId="11F1AA5F" w14:textId="77777777" w:rsidR="005D7E73" w:rsidRDefault="005D7E73">
            <w:pPr>
              <w:rPr>
                <w:rFonts w:ascii="Arial" w:eastAsia="Arial" w:hAnsi="Arial" w:cs="Arial"/>
                <w:sz w:val="20"/>
                <w:szCs w:val="20"/>
              </w:rPr>
            </w:pPr>
          </w:p>
        </w:tc>
        <w:tc>
          <w:tcPr>
            <w:tcW w:w="12918" w:type="dxa"/>
            <w:gridSpan w:val="8"/>
            <w:tcMar>
              <w:top w:w="43" w:type="dxa"/>
              <w:left w:w="115" w:type="dxa"/>
              <w:bottom w:w="43" w:type="dxa"/>
              <w:right w:w="115" w:type="dxa"/>
            </w:tcMar>
          </w:tcPr>
          <w:p w14:paraId="7F21BA60" w14:textId="77777777" w:rsidR="005D7E73" w:rsidRDefault="00000000">
            <w:pPr>
              <w:rPr>
                <w:rFonts w:ascii="Arial" w:eastAsia="Arial" w:hAnsi="Arial" w:cs="Arial"/>
                <w:sz w:val="20"/>
                <w:szCs w:val="20"/>
              </w:rPr>
            </w:pPr>
            <w:r>
              <w:rPr>
                <w:rFonts w:ascii="Arial" w:eastAsia="Arial" w:hAnsi="Arial" w:cs="Arial"/>
                <w:sz w:val="22"/>
                <w:szCs w:val="22"/>
              </w:rPr>
              <w:t>Benchmark assessment</w:t>
            </w:r>
          </w:p>
        </w:tc>
      </w:tr>
      <w:tr w:rsidR="005D7E73" w14:paraId="327E765C" w14:textId="77777777">
        <w:trPr>
          <w:trHeight w:val="840"/>
          <w:jc w:val="center"/>
        </w:trPr>
        <w:tc>
          <w:tcPr>
            <w:tcW w:w="1795" w:type="dxa"/>
            <w:shd w:val="clear" w:color="auto" w:fill="F2F2F2"/>
            <w:tcMar>
              <w:top w:w="43" w:type="dxa"/>
              <w:left w:w="115" w:type="dxa"/>
              <w:bottom w:w="43" w:type="dxa"/>
              <w:right w:w="115" w:type="dxa"/>
            </w:tcMar>
          </w:tcPr>
          <w:p w14:paraId="0342696D" w14:textId="77777777" w:rsidR="005D7E73" w:rsidRDefault="00000000">
            <w:pPr>
              <w:rPr>
                <w:rFonts w:ascii="Arial" w:eastAsia="Arial" w:hAnsi="Arial" w:cs="Arial"/>
                <w:b/>
                <w:sz w:val="20"/>
                <w:szCs w:val="20"/>
              </w:rPr>
            </w:pPr>
            <w:r>
              <w:rPr>
                <w:rFonts w:ascii="Arial" w:eastAsia="Arial" w:hAnsi="Arial" w:cs="Arial"/>
                <w:b/>
                <w:sz w:val="20"/>
                <w:szCs w:val="20"/>
              </w:rPr>
              <w:t>Pre-requisite Skills:</w:t>
            </w:r>
          </w:p>
        </w:tc>
        <w:tc>
          <w:tcPr>
            <w:tcW w:w="12918" w:type="dxa"/>
            <w:gridSpan w:val="8"/>
            <w:tcMar>
              <w:top w:w="43" w:type="dxa"/>
              <w:left w:w="115" w:type="dxa"/>
              <w:bottom w:w="43" w:type="dxa"/>
              <w:right w:w="115" w:type="dxa"/>
            </w:tcMar>
          </w:tcPr>
          <w:p w14:paraId="25D333FF" w14:textId="77777777" w:rsidR="005D7E73" w:rsidRDefault="00000000">
            <w:pPr>
              <w:rPr>
                <w:rFonts w:ascii="Arial" w:eastAsia="Arial" w:hAnsi="Arial" w:cs="Arial"/>
                <w:color w:val="FF0000"/>
                <w:sz w:val="20"/>
                <w:szCs w:val="20"/>
              </w:rPr>
            </w:pPr>
            <w:r>
              <w:rPr>
                <w:rFonts w:ascii="Arial" w:eastAsia="Arial" w:hAnsi="Arial" w:cs="Arial"/>
                <w:sz w:val="22"/>
                <w:szCs w:val="22"/>
              </w:rPr>
              <w:t>Students need to have a prerequisite understanding of algebraic manipulation, quantitative reasoning, reading comprehension, critical thinking, and experimental design.</w:t>
            </w:r>
          </w:p>
        </w:tc>
      </w:tr>
      <w:tr w:rsidR="005D7E73" w14:paraId="5A2F7019" w14:textId="77777777">
        <w:trPr>
          <w:trHeight w:val="200"/>
          <w:jc w:val="center"/>
        </w:trPr>
        <w:tc>
          <w:tcPr>
            <w:tcW w:w="1795" w:type="dxa"/>
            <w:vMerge w:val="restart"/>
            <w:shd w:val="clear" w:color="auto" w:fill="F2F2F2"/>
            <w:tcMar>
              <w:top w:w="43" w:type="dxa"/>
              <w:left w:w="115" w:type="dxa"/>
              <w:bottom w:w="43" w:type="dxa"/>
              <w:right w:w="115" w:type="dxa"/>
            </w:tcMar>
          </w:tcPr>
          <w:p w14:paraId="388F8528" w14:textId="77777777" w:rsidR="005D7E73" w:rsidRDefault="00000000">
            <w:pPr>
              <w:rPr>
                <w:rFonts w:ascii="Arial" w:eastAsia="Arial" w:hAnsi="Arial" w:cs="Arial"/>
                <w:b/>
                <w:sz w:val="20"/>
                <w:szCs w:val="20"/>
              </w:rPr>
            </w:pPr>
            <w:r>
              <w:rPr>
                <w:rFonts w:ascii="Arial" w:eastAsia="Arial" w:hAnsi="Arial" w:cs="Arial"/>
                <w:b/>
                <w:sz w:val="20"/>
                <w:szCs w:val="20"/>
              </w:rPr>
              <w:t>Instructional/</w:t>
            </w:r>
          </w:p>
          <w:p w14:paraId="74F43249" w14:textId="77777777" w:rsidR="005D7E73" w:rsidRDefault="00000000">
            <w:pPr>
              <w:rPr>
                <w:rFonts w:ascii="Arial" w:eastAsia="Arial" w:hAnsi="Arial" w:cs="Arial"/>
                <w:sz w:val="20"/>
                <w:szCs w:val="20"/>
              </w:rPr>
            </w:pPr>
            <w:r>
              <w:rPr>
                <w:rFonts w:ascii="Arial" w:eastAsia="Arial" w:hAnsi="Arial" w:cs="Arial"/>
                <w:b/>
                <w:sz w:val="20"/>
                <w:szCs w:val="20"/>
              </w:rPr>
              <w:t xml:space="preserve">Assessment Scaffolds </w:t>
            </w:r>
          </w:p>
        </w:tc>
        <w:tc>
          <w:tcPr>
            <w:tcW w:w="4140" w:type="dxa"/>
            <w:shd w:val="clear" w:color="auto" w:fill="F2F2F2"/>
            <w:tcMar>
              <w:top w:w="43" w:type="dxa"/>
              <w:left w:w="115" w:type="dxa"/>
              <w:bottom w:w="43" w:type="dxa"/>
              <w:right w:w="115" w:type="dxa"/>
            </w:tcMar>
          </w:tcPr>
          <w:p w14:paraId="573A03CB" w14:textId="77777777" w:rsidR="005D7E73" w:rsidRDefault="00000000">
            <w:pPr>
              <w:jc w:val="center"/>
              <w:rPr>
                <w:rFonts w:ascii="Arial" w:eastAsia="Arial" w:hAnsi="Arial" w:cs="Arial"/>
                <w:sz w:val="20"/>
                <w:szCs w:val="20"/>
              </w:rPr>
            </w:pPr>
            <w:r>
              <w:rPr>
                <w:rFonts w:ascii="Arial" w:eastAsia="Arial" w:hAnsi="Arial" w:cs="Arial"/>
                <w:b/>
                <w:sz w:val="20"/>
                <w:szCs w:val="20"/>
              </w:rPr>
              <w:t>English Language Learners</w:t>
            </w:r>
          </w:p>
        </w:tc>
        <w:tc>
          <w:tcPr>
            <w:tcW w:w="2880" w:type="dxa"/>
            <w:gridSpan w:val="3"/>
            <w:shd w:val="clear" w:color="auto" w:fill="F2F2F2"/>
            <w:tcMar>
              <w:top w:w="43" w:type="dxa"/>
              <w:left w:w="115" w:type="dxa"/>
              <w:bottom w:w="43" w:type="dxa"/>
              <w:right w:w="115" w:type="dxa"/>
            </w:tcMar>
          </w:tcPr>
          <w:p w14:paraId="67B06487" w14:textId="77777777" w:rsidR="005D7E73" w:rsidRDefault="00000000">
            <w:pPr>
              <w:jc w:val="center"/>
              <w:rPr>
                <w:rFonts w:ascii="Arial" w:eastAsia="Arial" w:hAnsi="Arial" w:cs="Arial"/>
                <w:sz w:val="20"/>
                <w:szCs w:val="20"/>
              </w:rPr>
            </w:pPr>
            <w:r>
              <w:rPr>
                <w:rFonts w:ascii="Arial" w:eastAsia="Arial" w:hAnsi="Arial" w:cs="Arial"/>
                <w:b/>
                <w:sz w:val="20"/>
                <w:szCs w:val="20"/>
              </w:rPr>
              <w:t>Special Education Students</w:t>
            </w:r>
          </w:p>
        </w:tc>
        <w:tc>
          <w:tcPr>
            <w:tcW w:w="3060" w:type="dxa"/>
            <w:gridSpan w:val="3"/>
            <w:shd w:val="clear" w:color="auto" w:fill="F2F2F2"/>
            <w:tcMar>
              <w:top w:w="43" w:type="dxa"/>
              <w:left w:w="115" w:type="dxa"/>
              <w:bottom w:w="43" w:type="dxa"/>
              <w:right w:w="115" w:type="dxa"/>
            </w:tcMar>
          </w:tcPr>
          <w:p w14:paraId="750D6A74" w14:textId="77777777" w:rsidR="005D7E73" w:rsidRDefault="00000000">
            <w:pPr>
              <w:jc w:val="center"/>
              <w:rPr>
                <w:rFonts w:ascii="Arial" w:eastAsia="Arial" w:hAnsi="Arial" w:cs="Arial"/>
                <w:sz w:val="20"/>
                <w:szCs w:val="20"/>
              </w:rPr>
            </w:pPr>
            <w:r>
              <w:rPr>
                <w:rFonts w:ascii="Arial" w:eastAsia="Arial" w:hAnsi="Arial" w:cs="Arial"/>
                <w:b/>
                <w:sz w:val="20"/>
                <w:szCs w:val="20"/>
              </w:rPr>
              <w:t>Struggling Learners</w:t>
            </w:r>
          </w:p>
        </w:tc>
        <w:tc>
          <w:tcPr>
            <w:tcW w:w="2838" w:type="dxa"/>
            <w:shd w:val="clear" w:color="auto" w:fill="F2F2F2"/>
            <w:tcMar>
              <w:top w:w="43" w:type="dxa"/>
              <w:left w:w="115" w:type="dxa"/>
              <w:bottom w:w="43" w:type="dxa"/>
              <w:right w:w="115" w:type="dxa"/>
            </w:tcMar>
          </w:tcPr>
          <w:p w14:paraId="1EB9D50F" w14:textId="77777777" w:rsidR="005D7E73" w:rsidRDefault="00000000">
            <w:pPr>
              <w:jc w:val="center"/>
              <w:rPr>
                <w:rFonts w:ascii="Arial" w:eastAsia="Arial" w:hAnsi="Arial" w:cs="Arial"/>
                <w:sz w:val="20"/>
                <w:szCs w:val="20"/>
              </w:rPr>
            </w:pPr>
            <w:r>
              <w:rPr>
                <w:rFonts w:ascii="Arial" w:eastAsia="Arial" w:hAnsi="Arial" w:cs="Arial"/>
                <w:b/>
                <w:sz w:val="20"/>
                <w:szCs w:val="20"/>
              </w:rPr>
              <w:t>Advanced Learners</w:t>
            </w:r>
          </w:p>
        </w:tc>
      </w:tr>
      <w:tr w:rsidR="005D7E73" w14:paraId="053E2DF0" w14:textId="77777777">
        <w:trPr>
          <w:trHeight w:val="700"/>
          <w:jc w:val="center"/>
        </w:trPr>
        <w:tc>
          <w:tcPr>
            <w:tcW w:w="1795" w:type="dxa"/>
            <w:vMerge/>
            <w:shd w:val="clear" w:color="auto" w:fill="F2F2F2"/>
            <w:tcMar>
              <w:top w:w="43" w:type="dxa"/>
              <w:left w:w="115" w:type="dxa"/>
              <w:bottom w:w="43" w:type="dxa"/>
              <w:right w:w="115" w:type="dxa"/>
            </w:tcMar>
          </w:tcPr>
          <w:p w14:paraId="68EC4C24"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4140" w:type="dxa"/>
            <w:tcMar>
              <w:top w:w="43" w:type="dxa"/>
              <w:left w:w="115" w:type="dxa"/>
              <w:bottom w:w="43" w:type="dxa"/>
              <w:right w:w="115" w:type="dxa"/>
            </w:tcMar>
          </w:tcPr>
          <w:p w14:paraId="4C31F1D8" w14:textId="77777777" w:rsidR="005D7E73" w:rsidRDefault="00000000">
            <w:pPr>
              <w:rPr>
                <w:rFonts w:ascii="Arial" w:eastAsia="Arial" w:hAnsi="Arial" w:cs="Arial"/>
                <w:b/>
                <w:sz w:val="20"/>
                <w:szCs w:val="20"/>
              </w:rPr>
            </w:pPr>
            <w:r>
              <w:rPr>
                <w:rFonts w:ascii="Arial" w:eastAsia="Arial" w:hAnsi="Arial" w:cs="Arial"/>
                <w:sz w:val="20"/>
                <w:szCs w:val="20"/>
              </w:rPr>
              <w:t>Publisher prepared Multi-Language Visual Glossary</w:t>
            </w:r>
            <w:r>
              <w:rPr>
                <w:rFonts w:ascii="Arial" w:eastAsia="Arial" w:hAnsi="Arial" w:cs="Arial"/>
                <w:b/>
                <w:sz w:val="20"/>
                <w:szCs w:val="20"/>
              </w:rPr>
              <w:t>.</w:t>
            </w:r>
          </w:p>
          <w:p w14:paraId="3317D378" w14:textId="77777777" w:rsidR="005D7E73" w:rsidRDefault="00000000">
            <w:pPr>
              <w:rPr>
                <w:rFonts w:ascii="Arial" w:eastAsia="Arial" w:hAnsi="Arial" w:cs="Arial"/>
                <w:sz w:val="20"/>
                <w:szCs w:val="20"/>
              </w:rPr>
            </w:pPr>
            <w:r>
              <w:rPr>
                <w:rFonts w:ascii="Arial" w:eastAsia="Arial" w:hAnsi="Arial" w:cs="Arial"/>
                <w:sz w:val="20"/>
                <w:szCs w:val="20"/>
              </w:rPr>
              <w:t xml:space="preserve">Front load vocabulary in advance using visual representations.  Provide continuous feedback on student progress.  </w:t>
            </w:r>
          </w:p>
        </w:tc>
        <w:tc>
          <w:tcPr>
            <w:tcW w:w="2880" w:type="dxa"/>
            <w:gridSpan w:val="3"/>
            <w:tcMar>
              <w:top w:w="43" w:type="dxa"/>
              <w:left w:w="115" w:type="dxa"/>
              <w:bottom w:w="43" w:type="dxa"/>
              <w:right w:w="115" w:type="dxa"/>
            </w:tcMar>
          </w:tcPr>
          <w:p w14:paraId="341880EE" w14:textId="77777777" w:rsidR="005D7E73" w:rsidRDefault="00000000">
            <w:pPr>
              <w:rPr>
                <w:rFonts w:ascii="Arial" w:eastAsia="Arial" w:hAnsi="Arial" w:cs="Arial"/>
                <w:sz w:val="20"/>
                <w:szCs w:val="20"/>
              </w:rPr>
            </w:pPr>
            <w:r>
              <w:rPr>
                <w:rFonts w:ascii="Arial" w:eastAsia="Arial" w:hAnsi="Arial" w:cs="Arial"/>
                <w:sz w:val="20"/>
                <w:szCs w:val="20"/>
              </w:rPr>
              <w:t>Alternative assessments, provide examples of correctly completed work, break task into smaller parts, present information into multiple formats.  Use concrete representations of concepts whenever possible.</w:t>
            </w:r>
          </w:p>
        </w:tc>
        <w:tc>
          <w:tcPr>
            <w:tcW w:w="3060" w:type="dxa"/>
            <w:gridSpan w:val="3"/>
            <w:tcMar>
              <w:top w:w="43" w:type="dxa"/>
              <w:left w:w="115" w:type="dxa"/>
              <w:bottom w:w="43" w:type="dxa"/>
              <w:right w:w="115" w:type="dxa"/>
            </w:tcMar>
          </w:tcPr>
          <w:p w14:paraId="2B16F83D" w14:textId="77777777" w:rsidR="005D7E73" w:rsidRDefault="00000000">
            <w:pPr>
              <w:rPr>
                <w:rFonts w:ascii="Arial" w:eastAsia="Arial" w:hAnsi="Arial" w:cs="Arial"/>
                <w:sz w:val="20"/>
                <w:szCs w:val="20"/>
              </w:rPr>
            </w:pPr>
            <w:r>
              <w:rPr>
                <w:rFonts w:ascii="Arial" w:eastAsia="Arial" w:hAnsi="Arial" w:cs="Arial"/>
                <w:sz w:val="20"/>
                <w:szCs w:val="20"/>
              </w:rPr>
              <w:t xml:space="preserve">Modify amount of required work, teach students to self-assess to determine what further practice is needed, allow for alternate models for responding.  </w:t>
            </w:r>
          </w:p>
        </w:tc>
        <w:tc>
          <w:tcPr>
            <w:tcW w:w="2838" w:type="dxa"/>
            <w:tcMar>
              <w:top w:w="43" w:type="dxa"/>
              <w:left w:w="115" w:type="dxa"/>
              <w:bottom w:w="43" w:type="dxa"/>
              <w:right w:w="115" w:type="dxa"/>
            </w:tcMar>
          </w:tcPr>
          <w:p w14:paraId="2B3E0478" w14:textId="77777777" w:rsidR="005D7E73" w:rsidRDefault="00000000">
            <w:pPr>
              <w:rPr>
                <w:rFonts w:ascii="Arial" w:eastAsia="Arial" w:hAnsi="Arial" w:cs="Arial"/>
                <w:sz w:val="20"/>
                <w:szCs w:val="20"/>
              </w:rPr>
            </w:pPr>
            <w:r>
              <w:rPr>
                <w:rFonts w:ascii="Arial" w:eastAsia="Arial" w:hAnsi="Arial" w:cs="Arial"/>
                <w:sz w:val="20"/>
                <w:szCs w:val="20"/>
              </w:rPr>
              <w:t>Students will be challenged to design their own experiments and  make conclusions based on inquiry based learning. Students with higher mathematical capabilities will be shown how to apply calculus to physics.</w:t>
            </w:r>
          </w:p>
        </w:tc>
      </w:tr>
      <w:tr w:rsidR="005D7E73" w14:paraId="430FD545" w14:textId="77777777">
        <w:trPr>
          <w:trHeight w:val="240"/>
          <w:jc w:val="center"/>
        </w:trPr>
        <w:tc>
          <w:tcPr>
            <w:tcW w:w="1795" w:type="dxa"/>
            <w:vMerge w:val="restart"/>
            <w:shd w:val="clear" w:color="auto" w:fill="F2F2F2"/>
            <w:tcMar>
              <w:top w:w="43" w:type="dxa"/>
              <w:left w:w="115" w:type="dxa"/>
              <w:bottom w:w="43" w:type="dxa"/>
              <w:right w:w="115" w:type="dxa"/>
            </w:tcMar>
          </w:tcPr>
          <w:p w14:paraId="3D750876" w14:textId="77777777" w:rsidR="005D7E73" w:rsidRDefault="00000000">
            <w:pPr>
              <w:rPr>
                <w:rFonts w:ascii="Arial" w:eastAsia="Arial" w:hAnsi="Arial" w:cs="Arial"/>
                <w:sz w:val="20"/>
                <w:szCs w:val="20"/>
              </w:rPr>
            </w:pPr>
            <w:r>
              <w:rPr>
                <w:rFonts w:ascii="Arial" w:eastAsia="Arial" w:hAnsi="Arial" w:cs="Arial"/>
                <w:b/>
                <w:sz w:val="20"/>
                <w:szCs w:val="20"/>
              </w:rPr>
              <w:t xml:space="preserve">Differentiated Instructional </w:t>
            </w:r>
          </w:p>
          <w:p w14:paraId="4DD25A27" w14:textId="77777777" w:rsidR="005D7E73" w:rsidRDefault="00000000">
            <w:pPr>
              <w:rPr>
                <w:rFonts w:ascii="Arial" w:eastAsia="Arial" w:hAnsi="Arial" w:cs="Arial"/>
                <w:sz w:val="20"/>
                <w:szCs w:val="20"/>
              </w:rPr>
            </w:pPr>
            <w:r>
              <w:rPr>
                <w:rFonts w:ascii="Arial" w:eastAsia="Arial" w:hAnsi="Arial" w:cs="Arial"/>
                <w:b/>
                <w:sz w:val="20"/>
                <w:szCs w:val="20"/>
              </w:rPr>
              <w:t xml:space="preserve">Methods: </w:t>
            </w:r>
          </w:p>
          <w:p w14:paraId="19D9685B" w14:textId="77777777" w:rsidR="005D7E73" w:rsidRDefault="005D7E73">
            <w:pPr>
              <w:rPr>
                <w:rFonts w:ascii="Arial" w:eastAsia="Arial" w:hAnsi="Arial" w:cs="Arial"/>
                <w:sz w:val="20"/>
                <w:szCs w:val="20"/>
              </w:rPr>
            </w:pPr>
          </w:p>
          <w:p w14:paraId="44852AE6" w14:textId="77777777" w:rsidR="005D7E73" w:rsidRDefault="005D7E73">
            <w:pPr>
              <w:rPr>
                <w:rFonts w:ascii="Arial" w:eastAsia="Arial" w:hAnsi="Arial" w:cs="Arial"/>
                <w:sz w:val="20"/>
                <w:szCs w:val="20"/>
              </w:rPr>
            </w:pPr>
          </w:p>
          <w:p w14:paraId="43CB8A1A" w14:textId="77777777" w:rsidR="005D7E73" w:rsidRDefault="005D7E73">
            <w:pPr>
              <w:rPr>
                <w:rFonts w:ascii="Arial" w:eastAsia="Arial" w:hAnsi="Arial" w:cs="Arial"/>
                <w:sz w:val="20"/>
                <w:szCs w:val="20"/>
              </w:rPr>
            </w:pPr>
          </w:p>
          <w:p w14:paraId="727DEB66" w14:textId="77777777" w:rsidR="005D7E73" w:rsidRDefault="005D7E73">
            <w:pPr>
              <w:rPr>
                <w:rFonts w:ascii="Arial" w:eastAsia="Arial" w:hAnsi="Arial" w:cs="Arial"/>
                <w:sz w:val="20"/>
                <w:szCs w:val="20"/>
              </w:rPr>
            </w:pPr>
          </w:p>
        </w:tc>
        <w:tc>
          <w:tcPr>
            <w:tcW w:w="7020" w:type="dxa"/>
            <w:gridSpan w:val="4"/>
            <w:shd w:val="clear" w:color="auto" w:fill="F2F2F2"/>
            <w:tcMar>
              <w:top w:w="43" w:type="dxa"/>
              <w:left w:w="115" w:type="dxa"/>
              <w:bottom w:w="43" w:type="dxa"/>
              <w:right w:w="115" w:type="dxa"/>
            </w:tcMar>
          </w:tcPr>
          <w:p w14:paraId="63BC8DBB" w14:textId="77777777" w:rsidR="005D7E73" w:rsidRDefault="00000000">
            <w:pPr>
              <w:rPr>
                <w:rFonts w:ascii="Arial" w:eastAsia="Arial" w:hAnsi="Arial" w:cs="Arial"/>
                <w:sz w:val="20"/>
                <w:szCs w:val="20"/>
              </w:rPr>
            </w:pPr>
            <w:r>
              <w:rPr>
                <w:rFonts w:ascii="Arial" w:eastAsia="Arial" w:hAnsi="Arial" w:cs="Arial"/>
                <w:b/>
                <w:sz w:val="20"/>
                <w:szCs w:val="20"/>
              </w:rPr>
              <w:t>Access</w:t>
            </w:r>
            <w:r>
              <w:rPr>
                <w:rFonts w:ascii="Arial" w:eastAsia="Arial" w:hAnsi="Arial" w:cs="Arial"/>
                <w:sz w:val="20"/>
                <w:szCs w:val="20"/>
              </w:rPr>
              <w:t xml:space="preserve"> (Resources and/or Process)</w:t>
            </w:r>
          </w:p>
        </w:tc>
        <w:tc>
          <w:tcPr>
            <w:tcW w:w="5898" w:type="dxa"/>
            <w:gridSpan w:val="4"/>
            <w:shd w:val="clear" w:color="auto" w:fill="F2F2F2"/>
            <w:tcMar>
              <w:top w:w="43" w:type="dxa"/>
              <w:left w:w="115" w:type="dxa"/>
              <w:bottom w:w="43" w:type="dxa"/>
              <w:right w:w="115" w:type="dxa"/>
            </w:tcMar>
          </w:tcPr>
          <w:p w14:paraId="53962B81" w14:textId="77777777" w:rsidR="005D7E73" w:rsidRDefault="00000000">
            <w:pPr>
              <w:rPr>
                <w:rFonts w:ascii="Arial" w:eastAsia="Arial" w:hAnsi="Arial" w:cs="Arial"/>
                <w:sz w:val="20"/>
                <w:szCs w:val="20"/>
              </w:rPr>
            </w:pPr>
            <w:r>
              <w:rPr>
                <w:rFonts w:ascii="Arial" w:eastAsia="Arial" w:hAnsi="Arial" w:cs="Arial"/>
                <w:b/>
                <w:sz w:val="20"/>
                <w:szCs w:val="20"/>
              </w:rPr>
              <w:t>Expression</w:t>
            </w:r>
            <w:r>
              <w:rPr>
                <w:rFonts w:ascii="Arial" w:eastAsia="Arial" w:hAnsi="Arial" w:cs="Arial"/>
                <w:sz w:val="20"/>
                <w:szCs w:val="20"/>
              </w:rPr>
              <w:t xml:space="preserve"> (Products and/or Performance)</w:t>
            </w:r>
          </w:p>
        </w:tc>
      </w:tr>
      <w:tr w:rsidR="005D7E73" w14:paraId="12C90D2E" w14:textId="77777777">
        <w:trPr>
          <w:trHeight w:val="1220"/>
          <w:jc w:val="center"/>
        </w:trPr>
        <w:tc>
          <w:tcPr>
            <w:tcW w:w="1795" w:type="dxa"/>
            <w:vMerge/>
            <w:shd w:val="clear" w:color="auto" w:fill="F2F2F2"/>
            <w:tcMar>
              <w:top w:w="43" w:type="dxa"/>
              <w:left w:w="115" w:type="dxa"/>
              <w:bottom w:w="43" w:type="dxa"/>
              <w:right w:w="115" w:type="dxa"/>
            </w:tcMar>
          </w:tcPr>
          <w:p w14:paraId="51759700"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7020" w:type="dxa"/>
            <w:gridSpan w:val="4"/>
            <w:tcMar>
              <w:top w:w="43" w:type="dxa"/>
              <w:left w:w="115" w:type="dxa"/>
              <w:bottom w:w="43" w:type="dxa"/>
              <w:right w:w="115" w:type="dxa"/>
            </w:tcMar>
          </w:tcPr>
          <w:p w14:paraId="272EBA29"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provided with guided-note sheets that will enable them to more easily engage with direct instruction and organize their notes in a coherent manner.</w:t>
            </w:r>
          </w:p>
          <w:p w14:paraId="46A88498"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 xml:space="preserve">Students will be able to access all class notes, guided note sheets, and activities on Schoology. </w:t>
            </w:r>
          </w:p>
          <w:p w14:paraId="49F3A2EB"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taught organizational skills that enable them to more easily recall classroom materials for reference in class.</w:t>
            </w:r>
          </w:p>
          <w:p w14:paraId="22BDFA33" w14:textId="77777777" w:rsidR="005D7E73" w:rsidRDefault="005D7E73">
            <w:pPr>
              <w:rPr>
                <w:rFonts w:ascii="Arial" w:eastAsia="Arial" w:hAnsi="Arial" w:cs="Arial"/>
                <w:color w:val="FF0000"/>
                <w:sz w:val="20"/>
                <w:szCs w:val="20"/>
              </w:rPr>
            </w:pPr>
          </w:p>
        </w:tc>
        <w:tc>
          <w:tcPr>
            <w:tcW w:w="5898" w:type="dxa"/>
            <w:gridSpan w:val="4"/>
            <w:tcMar>
              <w:top w:w="43" w:type="dxa"/>
              <w:left w:w="115" w:type="dxa"/>
              <w:bottom w:w="43" w:type="dxa"/>
              <w:right w:w="115" w:type="dxa"/>
            </w:tcMar>
          </w:tcPr>
          <w:p w14:paraId="6D342E6C"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submit work in hard copy or on schoology depending on their needs.</w:t>
            </w:r>
          </w:p>
          <w:p w14:paraId="05E5D269"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given freedom of expression in any medium,  provided it is documented in IEP.</w:t>
            </w:r>
          </w:p>
          <w:p w14:paraId="5CC5AC48"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work with ICS teacher of record to develop any forms of expression not outlined in IEP, and said information will be discussed in Annual Review.</w:t>
            </w:r>
          </w:p>
          <w:p w14:paraId="266F3175" w14:textId="77777777" w:rsidR="005D7E73" w:rsidRDefault="005D7E73">
            <w:pPr>
              <w:rPr>
                <w:rFonts w:ascii="Arial" w:eastAsia="Arial" w:hAnsi="Arial" w:cs="Arial"/>
                <w:sz w:val="20"/>
                <w:szCs w:val="20"/>
              </w:rPr>
            </w:pPr>
          </w:p>
        </w:tc>
      </w:tr>
      <w:tr w:rsidR="005D7E73" w14:paraId="132F4AE4" w14:textId="77777777">
        <w:trPr>
          <w:trHeight w:val="840"/>
          <w:jc w:val="center"/>
        </w:trPr>
        <w:tc>
          <w:tcPr>
            <w:tcW w:w="1795" w:type="dxa"/>
            <w:shd w:val="clear" w:color="auto" w:fill="F2F2F2"/>
            <w:tcMar>
              <w:top w:w="43" w:type="dxa"/>
              <w:left w:w="115" w:type="dxa"/>
              <w:bottom w:w="43" w:type="dxa"/>
              <w:right w:w="115" w:type="dxa"/>
            </w:tcMar>
          </w:tcPr>
          <w:p w14:paraId="460B4F9D" w14:textId="77777777" w:rsidR="005D7E73" w:rsidRDefault="00000000">
            <w:pPr>
              <w:rPr>
                <w:rFonts w:ascii="Arial" w:eastAsia="Arial" w:hAnsi="Arial" w:cs="Arial"/>
                <w:sz w:val="20"/>
                <w:szCs w:val="20"/>
              </w:rPr>
            </w:pPr>
            <w:r>
              <w:rPr>
                <w:rFonts w:ascii="Arial" w:eastAsia="Arial" w:hAnsi="Arial" w:cs="Arial"/>
                <w:b/>
                <w:sz w:val="20"/>
                <w:szCs w:val="20"/>
              </w:rPr>
              <w:t>Integration of Technology</w:t>
            </w:r>
          </w:p>
        </w:tc>
        <w:tc>
          <w:tcPr>
            <w:tcW w:w="12918" w:type="dxa"/>
            <w:gridSpan w:val="8"/>
            <w:tcMar>
              <w:top w:w="43" w:type="dxa"/>
              <w:left w:w="115" w:type="dxa"/>
              <w:bottom w:w="43" w:type="dxa"/>
              <w:right w:w="115" w:type="dxa"/>
            </w:tcMar>
          </w:tcPr>
          <w:p w14:paraId="3AFA12D3" w14:textId="77777777" w:rsidR="005D7E73" w:rsidRDefault="00000000">
            <w:pPr>
              <w:jc w:val="both"/>
              <w:rPr>
                <w:rFonts w:ascii="Arial" w:eastAsia="Arial" w:hAnsi="Arial" w:cs="Arial"/>
                <w:sz w:val="20"/>
                <w:szCs w:val="20"/>
              </w:rPr>
            </w:pPr>
            <w:r>
              <w:rPr>
                <w:rFonts w:ascii="Arial" w:eastAsia="Arial" w:hAnsi="Arial" w:cs="Arial"/>
                <w:sz w:val="20"/>
                <w:szCs w:val="20"/>
              </w:rPr>
              <w:t>Substitution: Students submit responses to some written assignments on Schoology.</w:t>
            </w:r>
          </w:p>
          <w:p w14:paraId="26B10BDC" w14:textId="77777777" w:rsidR="005D7E73" w:rsidRDefault="00000000">
            <w:pPr>
              <w:jc w:val="both"/>
              <w:rPr>
                <w:rFonts w:ascii="Arial" w:eastAsia="Arial" w:hAnsi="Arial" w:cs="Arial"/>
                <w:sz w:val="20"/>
                <w:szCs w:val="20"/>
              </w:rPr>
            </w:pPr>
            <w:r>
              <w:rPr>
                <w:rFonts w:ascii="Arial" w:eastAsia="Arial" w:hAnsi="Arial" w:cs="Arial"/>
                <w:sz w:val="20"/>
                <w:szCs w:val="20"/>
              </w:rPr>
              <w:t>Augmentation: Students explore concepts using computer simulations.</w:t>
            </w:r>
          </w:p>
          <w:p w14:paraId="7120BD47" w14:textId="77777777" w:rsidR="005D7E73" w:rsidRDefault="00000000">
            <w:pPr>
              <w:jc w:val="both"/>
              <w:rPr>
                <w:rFonts w:ascii="Arial" w:eastAsia="Arial" w:hAnsi="Arial" w:cs="Arial"/>
                <w:sz w:val="20"/>
                <w:szCs w:val="20"/>
              </w:rPr>
            </w:pPr>
            <w:r>
              <w:rPr>
                <w:rFonts w:ascii="Arial" w:eastAsia="Arial" w:hAnsi="Arial" w:cs="Arial"/>
                <w:sz w:val="20"/>
                <w:szCs w:val="20"/>
              </w:rPr>
              <w:t>Modification/Redefinition: Use of Vernier Go Direct detectors/probeware enables data collection and analysis to be conducted in a revolutionary way.</w:t>
            </w:r>
          </w:p>
          <w:p w14:paraId="100A3C24" w14:textId="77777777" w:rsidR="005D7E73" w:rsidRDefault="005D7E73">
            <w:pPr>
              <w:jc w:val="both"/>
              <w:rPr>
                <w:rFonts w:ascii="Arial" w:eastAsia="Arial" w:hAnsi="Arial" w:cs="Arial"/>
                <w:sz w:val="20"/>
                <w:szCs w:val="20"/>
              </w:rPr>
            </w:pPr>
          </w:p>
          <w:p w14:paraId="73B1E18E" w14:textId="77777777" w:rsidR="005D7E73" w:rsidRDefault="005D7E73">
            <w:pPr>
              <w:jc w:val="both"/>
              <w:rPr>
                <w:rFonts w:ascii="Arial" w:eastAsia="Arial" w:hAnsi="Arial" w:cs="Arial"/>
                <w:sz w:val="20"/>
                <w:szCs w:val="20"/>
              </w:rPr>
            </w:pPr>
          </w:p>
          <w:p w14:paraId="0A26F26F" w14:textId="77777777" w:rsidR="005D7E73" w:rsidRDefault="005D7E73">
            <w:pPr>
              <w:rPr>
                <w:rFonts w:ascii="Arial" w:eastAsia="Arial" w:hAnsi="Arial" w:cs="Arial"/>
                <w:sz w:val="20"/>
                <w:szCs w:val="20"/>
              </w:rPr>
            </w:pPr>
          </w:p>
        </w:tc>
      </w:tr>
      <w:tr w:rsidR="005D7E73" w14:paraId="5D98AD98" w14:textId="77777777">
        <w:trPr>
          <w:trHeight w:val="840"/>
          <w:jc w:val="center"/>
        </w:trPr>
        <w:tc>
          <w:tcPr>
            <w:tcW w:w="1795"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1858DA02" w14:textId="77777777" w:rsidR="005D7E73" w:rsidRDefault="00000000">
            <w:pPr>
              <w:rPr>
                <w:rFonts w:ascii="Arial" w:eastAsia="Arial" w:hAnsi="Arial" w:cs="Arial"/>
                <w:sz w:val="20"/>
                <w:szCs w:val="20"/>
              </w:rPr>
            </w:pPr>
            <w:r>
              <w:rPr>
                <w:rFonts w:ascii="Arial" w:eastAsia="Arial" w:hAnsi="Arial" w:cs="Arial"/>
                <w:b/>
                <w:sz w:val="20"/>
                <w:szCs w:val="20"/>
              </w:rPr>
              <w:t>Cross-curricular Standards</w:t>
            </w:r>
          </w:p>
        </w:tc>
        <w:tc>
          <w:tcPr>
            <w:tcW w:w="5956"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3B035A7" w14:textId="77777777" w:rsidR="005D7E73" w:rsidRDefault="00000000">
            <w:pPr>
              <w:numPr>
                <w:ilvl w:val="0"/>
                <w:numId w:val="1"/>
              </w:numPr>
              <w:spacing w:after="150"/>
              <w:ind w:left="0"/>
              <w:rPr>
                <w:color w:val="262626"/>
              </w:rPr>
            </w:pPr>
            <w:r>
              <w:rPr>
                <w:rFonts w:ascii="Arial" w:eastAsia="Arial" w:hAnsi="Arial" w:cs="Arial"/>
                <w:b/>
                <w:sz w:val="20"/>
                <w:szCs w:val="20"/>
              </w:rPr>
              <w:t>E/LA:</w:t>
            </w:r>
            <w:r>
              <w:rPr>
                <w:rFonts w:ascii="Arial" w:eastAsia="Arial" w:hAnsi="Arial" w:cs="Arial"/>
                <w:sz w:val="20"/>
                <w:szCs w:val="20"/>
              </w:rPr>
              <w:t xml:space="preserve"> </w:t>
            </w:r>
            <w:r>
              <w:rPr>
                <w:rFonts w:ascii="Arial" w:eastAsia="Arial" w:hAnsi="Arial" w:cs="Arial"/>
                <w:color w:val="262626"/>
                <w:sz w:val="20"/>
                <w:szCs w:val="20"/>
              </w:rPr>
              <w:t>RST.11-12.1, RST.11-12.7, WHST.11-12.7,WHST.11-12.8, WHST.11-12.9</w:t>
            </w:r>
          </w:p>
          <w:p w14:paraId="3A07009D" w14:textId="77777777" w:rsidR="005D7E73" w:rsidRDefault="00000000">
            <w:pPr>
              <w:numPr>
                <w:ilvl w:val="0"/>
                <w:numId w:val="1"/>
              </w:numPr>
              <w:spacing w:after="150"/>
              <w:ind w:left="0"/>
              <w:rPr>
                <w:color w:val="262626"/>
              </w:rPr>
            </w:pPr>
            <w:r>
              <w:rPr>
                <w:rFonts w:ascii="Arial" w:eastAsia="Arial" w:hAnsi="Arial" w:cs="Arial"/>
                <w:b/>
                <w:sz w:val="20"/>
                <w:szCs w:val="20"/>
              </w:rPr>
              <w:t>Mathematics:</w:t>
            </w:r>
            <w:r>
              <w:rPr>
                <w:rFonts w:ascii="Arial" w:eastAsia="Arial" w:hAnsi="Arial" w:cs="Arial"/>
                <w:sz w:val="20"/>
                <w:szCs w:val="20"/>
              </w:rPr>
              <w:t xml:space="preserve"> </w:t>
            </w:r>
            <w:r>
              <w:rPr>
                <w:rFonts w:ascii="Arial" w:eastAsia="Arial" w:hAnsi="Arial" w:cs="Arial"/>
                <w:color w:val="262626"/>
                <w:sz w:val="20"/>
                <w:szCs w:val="20"/>
              </w:rPr>
              <w:t>HSA-CED.A.1, HSA-CED.A.2, HSA-CED.A.4, HSA-SSE.A.1, HSA-SSE.B.3, HSF-IF.C.7, HSN-Q.A.1, HSN-Q.A.2, HSN-Q.A.3, HSS-ID.A.1, MP.2, MP.4</w:t>
            </w:r>
          </w:p>
        </w:tc>
        <w:tc>
          <w:tcPr>
            <w:tcW w:w="1424" w:type="dxa"/>
            <w:gridSpan w:val="2"/>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39AF62AC" w14:textId="77777777" w:rsidR="005D7E73" w:rsidRDefault="00000000">
            <w:pPr>
              <w:rPr>
                <w:rFonts w:ascii="Arial" w:eastAsia="Arial" w:hAnsi="Arial" w:cs="Arial"/>
                <w:sz w:val="20"/>
                <w:szCs w:val="20"/>
              </w:rPr>
            </w:pPr>
            <w:r>
              <w:rPr>
                <w:rFonts w:ascii="Arial" w:eastAsia="Arial" w:hAnsi="Arial" w:cs="Arial"/>
                <w:b/>
                <w:sz w:val="20"/>
                <w:szCs w:val="20"/>
              </w:rPr>
              <w:t>21</w:t>
            </w:r>
            <w:r>
              <w:rPr>
                <w:rFonts w:ascii="Arial" w:eastAsia="Arial" w:hAnsi="Arial" w:cs="Arial"/>
                <w:b/>
                <w:sz w:val="20"/>
                <w:szCs w:val="20"/>
                <w:vertAlign w:val="superscript"/>
              </w:rPr>
              <w:t>st</w:t>
            </w:r>
            <w:r>
              <w:rPr>
                <w:rFonts w:ascii="Arial" w:eastAsia="Arial" w:hAnsi="Arial" w:cs="Arial"/>
                <w:b/>
                <w:sz w:val="20"/>
                <w:szCs w:val="20"/>
              </w:rPr>
              <w:t xml:space="preserve"> Century Themes</w:t>
            </w:r>
          </w:p>
        </w:tc>
        <w:tc>
          <w:tcPr>
            <w:tcW w:w="5538"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8693FF2"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Critical Thinking &amp; Problem Solving</w:t>
            </w:r>
          </w:p>
          <w:p w14:paraId="18C6EA21" w14:textId="77777777" w:rsidR="005D7E73" w:rsidRDefault="00000000">
            <w:pPr>
              <w:rPr>
                <w:rFonts w:ascii="Arial" w:eastAsia="Arial" w:hAnsi="Arial" w:cs="Arial"/>
                <w:i/>
                <w:sz w:val="20"/>
                <w:szCs w:val="20"/>
              </w:rPr>
            </w:pPr>
            <w:r>
              <w:rPr>
                <w:rFonts w:ascii="Arial" w:eastAsia="Arial" w:hAnsi="Arial" w:cs="Arial"/>
                <w:i/>
                <w:sz w:val="20"/>
                <w:szCs w:val="20"/>
              </w:rPr>
              <w:t>Students must use problem solving and critical thinking skills in many classroom questions.</w:t>
            </w:r>
          </w:p>
          <w:p w14:paraId="2210A4D8"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Life and Career Skills </w:t>
            </w:r>
            <w:r>
              <w:rPr>
                <w:rFonts w:ascii="Arial" w:eastAsia="Arial" w:hAnsi="Arial" w:cs="Arial"/>
                <w:i/>
                <w:sz w:val="20"/>
                <w:szCs w:val="20"/>
              </w:rPr>
              <w:t xml:space="preserve">(flexibility, initiative, cross-cultural skills, productivity, leadership, etc.) </w:t>
            </w:r>
          </w:p>
          <w:p w14:paraId="7390B66D" w14:textId="77777777" w:rsidR="005D7E73" w:rsidRDefault="005D7E73">
            <w:pPr>
              <w:rPr>
                <w:rFonts w:ascii="Arial" w:eastAsia="Arial" w:hAnsi="Arial" w:cs="Arial"/>
                <w:sz w:val="20"/>
                <w:szCs w:val="20"/>
              </w:rPr>
            </w:pPr>
          </w:p>
          <w:p w14:paraId="11B36A23"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Information &amp; Communication Technologies Literacy</w:t>
            </w:r>
          </w:p>
          <w:p w14:paraId="2AFB81FB" w14:textId="77777777" w:rsidR="005D7E73" w:rsidRDefault="005D7E73">
            <w:pPr>
              <w:rPr>
                <w:rFonts w:ascii="Arial" w:eastAsia="Arial" w:hAnsi="Arial" w:cs="Arial"/>
                <w:sz w:val="20"/>
                <w:szCs w:val="20"/>
              </w:rPr>
            </w:pPr>
          </w:p>
          <w:p w14:paraId="0DB635AE"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Communication &amp; Collaboration</w:t>
            </w:r>
          </w:p>
          <w:p w14:paraId="2236103B" w14:textId="77777777" w:rsidR="005D7E73" w:rsidRDefault="00000000">
            <w:pPr>
              <w:rPr>
                <w:rFonts w:ascii="Arial" w:eastAsia="Arial" w:hAnsi="Arial" w:cs="Arial"/>
                <w:i/>
                <w:sz w:val="20"/>
                <w:szCs w:val="20"/>
              </w:rPr>
            </w:pPr>
            <w:r>
              <w:rPr>
                <w:rFonts w:ascii="Arial" w:eastAsia="Arial" w:hAnsi="Arial" w:cs="Arial"/>
                <w:i/>
                <w:sz w:val="20"/>
                <w:szCs w:val="20"/>
              </w:rPr>
              <w:t>Students work together to measure objects and generate classwide data sets.</w:t>
            </w:r>
          </w:p>
          <w:p w14:paraId="0F196DDF" w14:textId="77777777" w:rsidR="005D7E73" w:rsidRDefault="005D7E73">
            <w:pPr>
              <w:rPr>
                <w:rFonts w:ascii="Arial" w:eastAsia="Arial" w:hAnsi="Arial" w:cs="Arial"/>
                <w:sz w:val="20"/>
                <w:szCs w:val="20"/>
              </w:rPr>
            </w:pPr>
          </w:p>
        </w:tc>
      </w:tr>
    </w:tbl>
    <w:p w14:paraId="45489927" w14:textId="77777777" w:rsidR="005D7E73" w:rsidRDefault="005D7E73">
      <w:pPr>
        <w:rPr>
          <w:rFonts w:ascii="Arial" w:eastAsia="Arial" w:hAnsi="Arial" w:cs="Arial"/>
        </w:rPr>
      </w:pPr>
    </w:p>
    <w:p w14:paraId="0D284D74" w14:textId="77777777" w:rsidR="005D7E73" w:rsidRDefault="005D7E73">
      <w:pPr>
        <w:rPr>
          <w:rFonts w:ascii="Arial" w:eastAsia="Arial" w:hAnsi="Arial" w:cs="Arial"/>
        </w:rPr>
      </w:pPr>
    </w:p>
    <w:tbl>
      <w:tblPr>
        <w:tblStyle w:val="ad"/>
        <w:tblW w:w="14710" w:type="dxa"/>
        <w:tblInd w:w="-130" w:type="dxa"/>
        <w:tblBorders>
          <w:top w:val="single" w:sz="4" w:space="0" w:color="000000"/>
        </w:tblBorders>
        <w:tblLayout w:type="fixed"/>
        <w:tblLook w:val="0000" w:firstRow="0" w:lastRow="0" w:firstColumn="0" w:lastColumn="0" w:noHBand="0" w:noVBand="0"/>
      </w:tblPr>
      <w:tblGrid>
        <w:gridCol w:w="1242"/>
        <w:gridCol w:w="3028"/>
        <w:gridCol w:w="1980"/>
        <w:gridCol w:w="3870"/>
        <w:gridCol w:w="1440"/>
        <w:gridCol w:w="1326"/>
        <w:gridCol w:w="1824"/>
      </w:tblGrid>
      <w:tr w:rsidR="005D7E73" w14:paraId="77065A0A" w14:textId="77777777">
        <w:trPr>
          <w:trHeight w:val="100"/>
        </w:trPr>
        <w:tc>
          <w:tcPr>
            <w:tcW w:w="14710" w:type="dxa"/>
            <w:gridSpan w:val="7"/>
            <w:shd w:val="clear" w:color="auto" w:fill="82002B"/>
          </w:tcPr>
          <w:p w14:paraId="5E301E46" w14:textId="77777777" w:rsidR="005D7E73" w:rsidRDefault="00000000">
            <w:pPr>
              <w:jc w:val="center"/>
              <w:rPr>
                <w:rFonts w:ascii="Arial" w:eastAsia="Arial" w:hAnsi="Arial" w:cs="Arial"/>
                <w:b/>
                <w:color w:val="FFFFFF"/>
              </w:rPr>
            </w:pPr>
            <w:r>
              <w:rPr>
                <w:rFonts w:ascii="Arial" w:eastAsia="Arial" w:hAnsi="Arial" w:cs="Arial"/>
                <w:b/>
                <w:color w:val="FFFFFF"/>
              </w:rPr>
              <w:t xml:space="preserve">Instructional Learning Plan </w:t>
            </w:r>
          </w:p>
        </w:tc>
      </w:tr>
      <w:tr w:rsidR="005D7E73" w14:paraId="78C5E779" w14:textId="77777777">
        <w:tc>
          <w:tcPr>
            <w:tcW w:w="1242"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9B92014"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Timeframe &amp; Dates </w:t>
            </w:r>
          </w:p>
        </w:tc>
        <w:tc>
          <w:tcPr>
            <w:tcW w:w="302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E106F36" w14:textId="77777777" w:rsidR="005D7E73" w:rsidRDefault="00000000">
            <w:pPr>
              <w:jc w:val="center"/>
              <w:rPr>
                <w:rFonts w:ascii="Arial" w:eastAsia="Arial" w:hAnsi="Arial" w:cs="Arial"/>
                <w:sz w:val="20"/>
                <w:szCs w:val="20"/>
              </w:rPr>
            </w:pPr>
            <w:r>
              <w:rPr>
                <w:rFonts w:ascii="Arial" w:eastAsia="Arial" w:hAnsi="Arial" w:cs="Arial"/>
                <w:b/>
                <w:sz w:val="20"/>
                <w:szCs w:val="20"/>
              </w:rPr>
              <w:t>Learning Goal(s)</w:t>
            </w:r>
          </w:p>
          <w:p w14:paraId="3787638D" w14:textId="77777777" w:rsidR="005D7E73" w:rsidRDefault="005D7E73">
            <w:pPr>
              <w:jc w:val="center"/>
              <w:rPr>
                <w:rFonts w:ascii="Arial" w:eastAsia="Arial" w:hAnsi="Arial" w:cs="Arial"/>
                <w:sz w:val="20"/>
                <w:szCs w:val="20"/>
              </w:rPr>
            </w:pPr>
          </w:p>
        </w:tc>
        <w:tc>
          <w:tcPr>
            <w:tcW w:w="198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002F881"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Learning Objective(s) </w:t>
            </w:r>
          </w:p>
          <w:p w14:paraId="6D04565C" w14:textId="77777777" w:rsidR="005D7E73" w:rsidRDefault="005D7E73">
            <w:pPr>
              <w:jc w:val="center"/>
              <w:rPr>
                <w:rFonts w:ascii="Arial" w:eastAsia="Arial" w:hAnsi="Arial" w:cs="Arial"/>
                <w:sz w:val="20"/>
                <w:szCs w:val="20"/>
              </w:rPr>
            </w:pPr>
          </w:p>
        </w:tc>
        <w:tc>
          <w:tcPr>
            <w:tcW w:w="387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A71FE08" w14:textId="77777777" w:rsidR="005D7E73" w:rsidRDefault="00000000">
            <w:pPr>
              <w:jc w:val="center"/>
              <w:rPr>
                <w:rFonts w:ascii="Arial" w:eastAsia="Arial" w:hAnsi="Arial" w:cs="Arial"/>
                <w:sz w:val="20"/>
                <w:szCs w:val="20"/>
              </w:rPr>
            </w:pPr>
            <w:r>
              <w:rPr>
                <w:rFonts w:ascii="Arial" w:eastAsia="Arial" w:hAnsi="Arial" w:cs="Arial"/>
                <w:b/>
                <w:sz w:val="20"/>
                <w:szCs w:val="20"/>
              </w:rPr>
              <w:t>Instructional Strategies/Student Activities</w:t>
            </w:r>
          </w:p>
        </w:tc>
        <w:tc>
          <w:tcPr>
            <w:tcW w:w="144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22B676C" w14:textId="77777777" w:rsidR="005D7E73" w:rsidRDefault="00000000">
            <w:pPr>
              <w:jc w:val="center"/>
              <w:rPr>
                <w:rFonts w:ascii="Arial" w:eastAsia="Arial" w:hAnsi="Arial" w:cs="Arial"/>
                <w:sz w:val="20"/>
                <w:szCs w:val="20"/>
              </w:rPr>
            </w:pPr>
            <w:r>
              <w:rPr>
                <w:rFonts w:ascii="Arial" w:eastAsia="Arial" w:hAnsi="Arial" w:cs="Arial"/>
                <w:b/>
                <w:sz w:val="20"/>
                <w:szCs w:val="20"/>
              </w:rPr>
              <w:t>Formative Assessments</w:t>
            </w:r>
          </w:p>
        </w:tc>
        <w:tc>
          <w:tcPr>
            <w:tcW w:w="1326"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62B975E" w14:textId="77777777" w:rsidR="005D7E73" w:rsidRDefault="00000000">
            <w:pPr>
              <w:jc w:val="center"/>
              <w:rPr>
                <w:rFonts w:ascii="Arial" w:eastAsia="Arial" w:hAnsi="Arial" w:cs="Arial"/>
                <w:sz w:val="20"/>
                <w:szCs w:val="20"/>
              </w:rPr>
            </w:pPr>
            <w:r>
              <w:rPr>
                <w:rFonts w:ascii="Arial" w:eastAsia="Arial" w:hAnsi="Arial" w:cs="Arial"/>
                <w:b/>
                <w:sz w:val="20"/>
                <w:szCs w:val="20"/>
              </w:rPr>
              <w:t>Resources</w:t>
            </w:r>
          </w:p>
          <w:p w14:paraId="415AB1A9" w14:textId="77777777" w:rsidR="005D7E73" w:rsidRDefault="005D7E73">
            <w:pPr>
              <w:jc w:val="center"/>
              <w:rPr>
                <w:rFonts w:ascii="Arial" w:eastAsia="Arial" w:hAnsi="Arial" w:cs="Arial"/>
                <w:sz w:val="20"/>
                <w:szCs w:val="20"/>
              </w:rPr>
            </w:pPr>
          </w:p>
        </w:tc>
        <w:tc>
          <w:tcPr>
            <w:tcW w:w="1824"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F5E894B" w14:textId="77777777" w:rsidR="005D7E73" w:rsidRDefault="00000000">
            <w:pPr>
              <w:jc w:val="center"/>
              <w:rPr>
                <w:rFonts w:ascii="Arial" w:eastAsia="Arial" w:hAnsi="Arial" w:cs="Arial"/>
                <w:sz w:val="20"/>
                <w:szCs w:val="20"/>
              </w:rPr>
            </w:pPr>
            <w:r>
              <w:rPr>
                <w:rFonts w:ascii="Arial" w:eastAsia="Arial" w:hAnsi="Arial" w:cs="Arial"/>
                <w:b/>
                <w:sz w:val="20"/>
                <w:szCs w:val="20"/>
              </w:rPr>
              <w:t>Reflections</w:t>
            </w:r>
          </w:p>
        </w:tc>
      </w:tr>
      <w:tr w:rsidR="005D7E73" w14:paraId="4BD8BD53" w14:textId="77777777">
        <w:tc>
          <w:tcPr>
            <w:tcW w:w="1242"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B4DF601" w14:textId="77777777" w:rsidR="005D7E73" w:rsidRDefault="00000000">
            <w:pPr>
              <w:jc w:val="center"/>
              <w:rPr>
                <w:rFonts w:ascii="Arial" w:eastAsia="Arial" w:hAnsi="Arial" w:cs="Arial"/>
                <w:sz w:val="18"/>
                <w:szCs w:val="18"/>
              </w:rPr>
            </w:pPr>
            <w:r>
              <w:rPr>
                <w:rFonts w:ascii="Arial" w:eastAsia="Arial" w:hAnsi="Arial" w:cs="Arial"/>
                <w:sz w:val="18"/>
                <w:szCs w:val="18"/>
              </w:rPr>
              <w:t>Day 101 - 105</w:t>
            </w:r>
          </w:p>
        </w:tc>
        <w:tc>
          <w:tcPr>
            <w:tcW w:w="302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8E377AD" w14:textId="77777777" w:rsidR="005D7E73" w:rsidRDefault="00000000">
            <w:pPr>
              <w:rPr>
                <w:rFonts w:ascii="Arial" w:eastAsia="Arial" w:hAnsi="Arial" w:cs="Arial"/>
                <w:sz w:val="20"/>
                <w:szCs w:val="20"/>
              </w:rPr>
            </w:pPr>
            <w:r>
              <w:rPr>
                <w:rFonts w:ascii="Arial" w:eastAsia="Arial" w:hAnsi="Arial" w:cs="Arial"/>
                <w:sz w:val="20"/>
                <w:szCs w:val="20"/>
              </w:rPr>
              <w:t xml:space="preserve">3.B.3. When a linear restoring force is exerted on an object displaced from an equilibrium position, the object will undergo a special type of motion called simple harmonic motion. Examples include gravitational force exerted by Earth on a simple pendulum and mass-spring oscillator. </w:t>
            </w:r>
          </w:p>
          <w:p w14:paraId="29731698" w14:textId="77777777" w:rsidR="005D7E73" w:rsidRDefault="005D7E73">
            <w:pPr>
              <w:rPr>
                <w:rFonts w:ascii="Arial" w:eastAsia="Arial" w:hAnsi="Arial" w:cs="Arial"/>
                <w:sz w:val="20"/>
                <w:szCs w:val="20"/>
              </w:rPr>
            </w:pPr>
          </w:p>
          <w:p w14:paraId="3F368A87" w14:textId="77777777" w:rsidR="005D7E73" w:rsidRDefault="00000000">
            <w:pPr>
              <w:rPr>
                <w:rFonts w:ascii="Arial" w:eastAsia="Arial" w:hAnsi="Arial" w:cs="Arial"/>
                <w:sz w:val="20"/>
                <w:szCs w:val="20"/>
              </w:rPr>
            </w:pPr>
            <w:r>
              <w:rPr>
                <w:rFonts w:ascii="Arial" w:eastAsia="Arial" w:hAnsi="Arial" w:cs="Arial"/>
                <w:sz w:val="20"/>
                <w:szCs w:val="20"/>
              </w:rPr>
              <w:t xml:space="preserve">For a simple pendulum, the period increases with the length of the pendulum and decreases with the magnitude of the gravitational field. c. Minima, maxima, and zeros of position, velocity, and acceleration are features of harmonic motion. </w:t>
            </w:r>
          </w:p>
          <w:p w14:paraId="2A6D378F" w14:textId="77777777" w:rsidR="005D7E73" w:rsidRDefault="005D7E73">
            <w:pPr>
              <w:rPr>
                <w:rFonts w:ascii="Arial" w:eastAsia="Arial" w:hAnsi="Arial" w:cs="Arial"/>
                <w:sz w:val="20"/>
                <w:szCs w:val="20"/>
              </w:rPr>
            </w:pPr>
          </w:p>
          <w:p w14:paraId="3AF92C9C" w14:textId="77777777" w:rsidR="005D7E73" w:rsidRDefault="00000000">
            <w:pPr>
              <w:rPr>
                <w:rFonts w:ascii="Arial" w:eastAsia="Arial" w:hAnsi="Arial" w:cs="Arial"/>
                <w:sz w:val="20"/>
                <w:szCs w:val="20"/>
              </w:rPr>
            </w:pPr>
            <w:r>
              <w:rPr>
                <w:rFonts w:ascii="Arial" w:eastAsia="Arial" w:hAnsi="Arial" w:cs="Arial"/>
                <w:sz w:val="20"/>
                <w:szCs w:val="20"/>
              </w:rPr>
              <w:t>Students should be able to calculate force and acceleration for any given displacement for an object oscillating on a spring.</w:t>
            </w:r>
          </w:p>
          <w:p w14:paraId="04313757" w14:textId="77777777" w:rsidR="005D7E73" w:rsidRDefault="005D7E73">
            <w:pPr>
              <w:rPr>
                <w:rFonts w:ascii="Arial" w:eastAsia="Arial" w:hAnsi="Arial" w:cs="Arial"/>
                <w:sz w:val="20"/>
                <w:szCs w:val="20"/>
              </w:rPr>
            </w:pPr>
          </w:p>
        </w:tc>
        <w:tc>
          <w:tcPr>
            <w:tcW w:w="198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F24AFD6" w14:textId="77777777" w:rsidR="005D7E73" w:rsidRDefault="00000000">
            <w:pPr>
              <w:rPr>
                <w:rFonts w:ascii="Arial" w:eastAsia="Arial" w:hAnsi="Arial" w:cs="Arial"/>
                <w:sz w:val="18"/>
                <w:szCs w:val="18"/>
              </w:rPr>
            </w:pPr>
            <w:r>
              <w:rPr>
                <w:rFonts w:ascii="Arial" w:eastAsia="Arial" w:hAnsi="Arial" w:cs="Arial"/>
                <w:sz w:val="18"/>
                <w:szCs w:val="18"/>
              </w:rPr>
              <w:t xml:space="preserve">3.B.3.1 Predict which properties determine the motion of a simple harmonic oscillator and what the dependence of the motion is on those properties. [SP 6.4, 7.2] </w:t>
            </w:r>
          </w:p>
          <w:p w14:paraId="6D7A9D86" w14:textId="77777777" w:rsidR="005D7E73" w:rsidRDefault="005D7E73">
            <w:pPr>
              <w:rPr>
                <w:rFonts w:ascii="Arial" w:eastAsia="Arial" w:hAnsi="Arial" w:cs="Arial"/>
                <w:sz w:val="18"/>
                <w:szCs w:val="18"/>
              </w:rPr>
            </w:pPr>
          </w:p>
          <w:p w14:paraId="13FA1664" w14:textId="77777777" w:rsidR="005D7E73" w:rsidRDefault="00000000">
            <w:pPr>
              <w:rPr>
                <w:rFonts w:ascii="Arial" w:eastAsia="Arial" w:hAnsi="Arial" w:cs="Arial"/>
                <w:sz w:val="18"/>
                <w:szCs w:val="18"/>
              </w:rPr>
            </w:pPr>
            <w:r>
              <w:rPr>
                <w:rFonts w:ascii="Arial" w:eastAsia="Arial" w:hAnsi="Arial" w:cs="Arial"/>
                <w:sz w:val="18"/>
                <w:szCs w:val="18"/>
              </w:rPr>
              <w:t xml:space="preserve">3.B.3.2 Design a plan and collect data in order to ascertain the characteristics of the motion of a system undergoing oscillatory motion caused by a restoring force. [SP 4.2] </w:t>
            </w:r>
          </w:p>
          <w:p w14:paraId="7C39C5C7" w14:textId="77777777" w:rsidR="005D7E73" w:rsidRDefault="005D7E73">
            <w:pPr>
              <w:rPr>
                <w:rFonts w:ascii="Arial" w:eastAsia="Arial" w:hAnsi="Arial" w:cs="Arial"/>
                <w:sz w:val="18"/>
                <w:szCs w:val="18"/>
              </w:rPr>
            </w:pPr>
          </w:p>
          <w:p w14:paraId="4F65601F" w14:textId="77777777" w:rsidR="005D7E73" w:rsidRDefault="00000000">
            <w:pPr>
              <w:rPr>
                <w:rFonts w:ascii="Arial" w:eastAsia="Arial" w:hAnsi="Arial" w:cs="Arial"/>
                <w:sz w:val="18"/>
                <w:szCs w:val="18"/>
              </w:rPr>
            </w:pPr>
            <w:r>
              <w:rPr>
                <w:rFonts w:ascii="Arial" w:eastAsia="Arial" w:hAnsi="Arial" w:cs="Arial"/>
                <w:sz w:val="18"/>
                <w:szCs w:val="18"/>
              </w:rPr>
              <w:t>3.B.3.3 Analyze data to identify qualitative and quantitative relationships between given values and variables (i.e., force, displacement, acceleration, velocity, period of motion, frequency, spring constant, string length, mass) associated with objects in oscillatory motion and use those data to determine the value of an unknown. [SP 2.2, 5.1]</w:t>
            </w:r>
          </w:p>
          <w:p w14:paraId="7F2576C6" w14:textId="77777777" w:rsidR="005D7E73" w:rsidRDefault="005D7E73">
            <w:pPr>
              <w:rPr>
                <w:rFonts w:ascii="Arial" w:eastAsia="Arial" w:hAnsi="Arial" w:cs="Arial"/>
                <w:sz w:val="18"/>
                <w:szCs w:val="18"/>
              </w:rPr>
            </w:pPr>
          </w:p>
        </w:tc>
        <w:tc>
          <w:tcPr>
            <w:tcW w:w="387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B4A9140" w14:textId="77777777" w:rsidR="005D7E73" w:rsidRDefault="00000000">
            <w:pPr>
              <w:jc w:val="both"/>
              <w:rPr>
                <w:rFonts w:ascii="Arial" w:eastAsia="Arial" w:hAnsi="Arial" w:cs="Arial"/>
                <w:b/>
                <w:sz w:val="18"/>
                <w:szCs w:val="18"/>
              </w:rPr>
            </w:pPr>
            <w:r>
              <w:rPr>
                <w:rFonts w:ascii="Arial" w:eastAsia="Arial" w:hAnsi="Arial" w:cs="Arial"/>
                <w:b/>
                <w:sz w:val="18"/>
                <w:szCs w:val="18"/>
              </w:rPr>
              <w:t>Direct Instruction:</w:t>
            </w:r>
            <w:r>
              <w:rPr>
                <w:rFonts w:ascii="Arial" w:eastAsia="Arial" w:hAnsi="Arial" w:cs="Arial"/>
                <w:sz w:val="18"/>
                <w:szCs w:val="18"/>
              </w:rPr>
              <w:t xml:space="preserve"> Students will receive direct instruction introducing them to important concepts of unit.</w:t>
            </w:r>
          </w:p>
          <w:p w14:paraId="56B31FE3"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Note Taking: </w:t>
            </w:r>
            <w:r>
              <w:rPr>
                <w:rFonts w:ascii="Arial" w:eastAsia="Arial" w:hAnsi="Arial" w:cs="Arial"/>
                <w:sz w:val="18"/>
                <w:szCs w:val="18"/>
              </w:rPr>
              <w:t>Students will take notes from PowerPoint presentation onto guided note sheets.</w:t>
            </w:r>
          </w:p>
          <w:p w14:paraId="30DB26ED" w14:textId="77777777" w:rsidR="005D7E73" w:rsidRDefault="00000000">
            <w:pPr>
              <w:jc w:val="both"/>
              <w:rPr>
                <w:rFonts w:ascii="Arial" w:eastAsia="Arial" w:hAnsi="Arial" w:cs="Arial"/>
                <w:b/>
                <w:sz w:val="18"/>
                <w:szCs w:val="18"/>
              </w:rPr>
            </w:pPr>
            <w:r>
              <w:rPr>
                <w:rFonts w:ascii="Arial" w:eastAsia="Arial" w:hAnsi="Arial" w:cs="Arial"/>
                <w:b/>
                <w:sz w:val="18"/>
                <w:szCs w:val="18"/>
              </w:rPr>
              <w:t>Ink-Pair-Share &amp; Turn/Talk:</w:t>
            </w:r>
            <w:r>
              <w:rPr>
                <w:rFonts w:ascii="Arial" w:eastAsia="Arial" w:hAnsi="Arial" w:cs="Arial"/>
                <w:sz w:val="18"/>
                <w:szCs w:val="18"/>
              </w:rPr>
              <w:t xml:space="preserve"> Students will respond in writing to prompts from teacher, will discuss with their peers, and then will participate it class-wide discussions.</w:t>
            </w:r>
          </w:p>
          <w:p w14:paraId="6271154E"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Demonstrations (PEOE Method): </w:t>
            </w:r>
            <w:r>
              <w:rPr>
                <w:rFonts w:ascii="Arial" w:eastAsia="Arial" w:hAnsi="Arial" w:cs="Arial"/>
                <w:sz w:val="18"/>
                <w:szCs w:val="18"/>
              </w:rPr>
              <w:t>Students will be provided with a description about a demonstrative setup and will: predit what will happen, describe why it will happen, observe what happens, and describe whay actually happens. This serves as an instructional tool for identifying and correcting student misconception.</w:t>
            </w:r>
          </w:p>
          <w:p w14:paraId="274B4EEB" w14:textId="77777777" w:rsidR="005D7E73" w:rsidRDefault="00000000">
            <w:pPr>
              <w:jc w:val="both"/>
              <w:rPr>
                <w:rFonts w:ascii="Arial" w:eastAsia="Arial" w:hAnsi="Arial" w:cs="Arial"/>
                <w:b/>
                <w:sz w:val="18"/>
                <w:szCs w:val="18"/>
              </w:rPr>
            </w:pPr>
            <w:r>
              <w:rPr>
                <w:rFonts w:ascii="Arial" w:eastAsia="Arial" w:hAnsi="Arial" w:cs="Arial"/>
                <w:b/>
                <w:sz w:val="18"/>
                <w:szCs w:val="18"/>
              </w:rPr>
              <w:t>Individualized Instruction:</w:t>
            </w:r>
            <w:r>
              <w:rPr>
                <w:rFonts w:ascii="Arial" w:eastAsia="Arial" w:hAnsi="Arial" w:cs="Arial"/>
                <w:sz w:val="18"/>
                <w:szCs w:val="18"/>
              </w:rPr>
              <w:t xml:space="preserve"> Students will receive individualized support during independent work times.</w:t>
            </w:r>
          </w:p>
          <w:p w14:paraId="0F1F5156"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Simulation Based Learning: </w:t>
            </w:r>
            <w:r>
              <w:rPr>
                <w:rFonts w:ascii="Arial" w:eastAsia="Arial" w:hAnsi="Arial" w:cs="Arial"/>
                <w:sz w:val="18"/>
                <w:szCs w:val="18"/>
              </w:rPr>
              <w:t>Students will learn about physics concepts by directly experimenting with online simulations. Students will guided in their experimentation at times, but will also be given opportunity to explore new concepts unguided.</w:t>
            </w:r>
          </w:p>
          <w:p w14:paraId="3F7FFA0D"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Group Based Lab Work: </w:t>
            </w:r>
            <w:r>
              <w:rPr>
                <w:rFonts w:ascii="Arial" w:eastAsia="Arial" w:hAnsi="Arial" w:cs="Arial"/>
                <w:sz w:val="18"/>
                <w:szCs w:val="18"/>
              </w:rPr>
              <w:t xml:space="preserve">Students will be provided with hands-on laboratory experiments designed to engage them with the concepts of physics. </w:t>
            </w:r>
          </w:p>
        </w:tc>
        <w:tc>
          <w:tcPr>
            <w:tcW w:w="144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BA8AC33" w14:textId="77777777" w:rsidR="005D7E73" w:rsidRDefault="00000000">
            <w:pPr>
              <w:rPr>
                <w:rFonts w:ascii="Arial" w:eastAsia="Arial" w:hAnsi="Arial" w:cs="Arial"/>
                <w:sz w:val="20"/>
                <w:szCs w:val="20"/>
              </w:rPr>
            </w:pPr>
            <w:r>
              <w:rPr>
                <w:rFonts w:ascii="Arial" w:eastAsia="Arial" w:hAnsi="Arial" w:cs="Arial"/>
                <w:sz w:val="20"/>
                <w:szCs w:val="20"/>
              </w:rPr>
              <w:t>Lab 15, Mass-Spring Oscillations</w:t>
            </w:r>
          </w:p>
          <w:p w14:paraId="00E2F474" w14:textId="77777777" w:rsidR="005D7E73" w:rsidRDefault="005D7E73">
            <w:pPr>
              <w:rPr>
                <w:rFonts w:ascii="Arial" w:eastAsia="Arial" w:hAnsi="Arial" w:cs="Arial"/>
                <w:sz w:val="20"/>
                <w:szCs w:val="20"/>
              </w:rPr>
            </w:pPr>
          </w:p>
          <w:p w14:paraId="1DC8A40A" w14:textId="77777777" w:rsidR="005D7E73" w:rsidRDefault="00000000">
            <w:pPr>
              <w:rPr>
                <w:rFonts w:ascii="Arial" w:eastAsia="Arial" w:hAnsi="Arial" w:cs="Arial"/>
                <w:sz w:val="20"/>
                <w:szCs w:val="20"/>
              </w:rPr>
            </w:pPr>
            <w:r>
              <w:rPr>
                <w:rFonts w:ascii="Arial" w:eastAsia="Arial" w:hAnsi="Arial" w:cs="Arial"/>
                <w:sz w:val="20"/>
                <w:szCs w:val="20"/>
              </w:rPr>
              <w:t>Lab 16, Pendulum Motion</w:t>
            </w:r>
          </w:p>
          <w:p w14:paraId="3549D951" w14:textId="77777777" w:rsidR="005D7E73" w:rsidRDefault="005D7E73">
            <w:pPr>
              <w:rPr>
                <w:rFonts w:ascii="Arial" w:eastAsia="Arial" w:hAnsi="Arial" w:cs="Arial"/>
                <w:sz w:val="20"/>
                <w:szCs w:val="20"/>
              </w:rPr>
            </w:pPr>
          </w:p>
          <w:p w14:paraId="6D22DAEB" w14:textId="77777777" w:rsidR="005D7E73" w:rsidRDefault="005D7E73">
            <w:pPr>
              <w:rPr>
                <w:rFonts w:ascii="Arial" w:eastAsia="Arial" w:hAnsi="Arial" w:cs="Arial"/>
                <w:sz w:val="20"/>
                <w:szCs w:val="20"/>
              </w:rPr>
            </w:pPr>
          </w:p>
          <w:p w14:paraId="6D354D6F" w14:textId="77777777" w:rsidR="005D7E73" w:rsidRDefault="005D7E73">
            <w:pPr>
              <w:rPr>
                <w:rFonts w:ascii="Arial" w:eastAsia="Arial" w:hAnsi="Arial" w:cs="Arial"/>
                <w:sz w:val="20"/>
                <w:szCs w:val="20"/>
              </w:rPr>
            </w:pPr>
          </w:p>
          <w:p w14:paraId="30E89EAD" w14:textId="77777777" w:rsidR="005D7E73" w:rsidRDefault="005D7E73">
            <w:pPr>
              <w:rPr>
                <w:rFonts w:ascii="Arial" w:eastAsia="Arial" w:hAnsi="Arial" w:cs="Arial"/>
                <w:sz w:val="20"/>
                <w:szCs w:val="20"/>
              </w:rPr>
            </w:pPr>
          </w:p>
          <w:p w14:paraId="671C165B" w14:textId="77777777" w:rsidR="005D7E73" w:rsidRDefault="005D7E73">
            <w:pPr>
              <w:rPr>
                <w:rFonts w:ascii="Arial" w:eastAsia="Arial" w:hAnsi="Arial" w:cs="Arial"/>
                <w:sz w:val="20"/>
                <w:szCs w:val="20"/>
              </w:rPr>
            </w:pPr>
          </w:p>
          <w:p w14:paraId="3B929426" w14:textId="77777777" w:rsidR="005D7E73" w:rsidRDefault="005D7E73">
            <w:pPr>
              <w:rPr>
                <w:rFonts w:ascii="Arial" w:eastAsia="Arial" w:hAnsi="Arial" w:cs="Arial"/>
                <w:sz w:val="20"/>
                <w:szCs w:val="20"/>
              </w:rPr>
            </w:pPr>
          </w:p>
        </w:tc>
        <w:tc>
          <w:tcPr>
            <w:tcW w:w="1326"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14A4FA6" w14:textId="77777777" w:rsidR="005D7E73" w:rsidRDefault="00000000">
            <w:pPr>
              <w:rPr>
                <w:rFonts w:ascii="Arial" w:eastAsia="Arial" w:hAnsi="Arial" w:cs="Arial"/>
                <w:sz w:val="20"/>
                <w:szCs w:val="20"/>
              </w:rPr>
            </w:pPr>
            <w:r>
              <w:rPr>
                <w:rFonts w:ascii="Arial" w:eastAsia="Arial" w:hAnsi="Arial" w:cs="Arial"/>
                <w:sz w:val="20"/>
                <w:szCs w:val="20"/>
              </w:rPr>
              <w:t xml:space="preserve">Textbook, calculator, laptops, Vernier GoDirect Probeware, measurement devices, laboratory apparatuses </w:t>
            </w:r>
          </w:p>
          <w:p w14:paraId="1ADE3E9E" w14:textId="77777777" w:rsidR="005D7E73" w:rsidRDefault="005D7E73">
            <w:pPr>
              <w:rPr>
                <w:rFonts w:ascii="Arial" w:eastAsia="Arial" w:hAnsi="Arial" w:cs="Arial"/>
                <w:color w:val="FF0000"/>
                <w:sz w:val="20"/>
                <w:szCs w:val="20"/>
              </w:rPr>
            </w:pPr>
          </w:p>
        </w:tc>
        <w:tc>
          <w:tcPr>
            <w:tcW w:w="182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B14E66D" w14:textId="77777777" w:rsidR="005D7E73" w:rsidRDefault="005D7E73">
            <w:pPr>
              <w:rPr>
                <w:rFonts w:ascii="Arial" w:eastAsia="Arial" w:hAnsi="Arial" w:cs="Arial"/>
                <w:color w:val="FF0000"/>
                <w:sz w:val="20"/>
                <w:szCs w:val="20"/>
              </w:rPr>
            </w:pPr>
          </w:p>
        </w:tc>
      </w:tr>
      <w:tr w:rsidR="005D7E73" w14:paraId="4801EB0A"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4E3F384" w14:textId="77777777" w:rsidR="005D7E73" w:rsidRDefault="00000000">
            <w:pPr>
              <w:jc w:val="center"/>
              <w:rPr>
                <w:rFonts w:ascii="Arial" w:eastAsia="Arial" w:hAnsi="Arial" w:cs="Arial"/>
              </w:rPr>
            </w:pPr>
            <w:r>
              <w:rPr>
                <w:rFonts w:ascii="Arial" w:eastAsia="Arial" w:hAnsi="Arial" w:cs="Arial"/>
                <w:b/>
              </w:rPr>
              <w:t>END OF UNIT SUMMATIVE</w:t>
            </w:r>
            <w:r>
              <w:rPr>
                <w:rFonts w:ascii="Arial" w:eastAsia="Arial" w:hAnsi="Arial" w:cs="Arial"/>
              </w:rPr>
              <w:t xml:space="preserve"> – Unit 6 Progress Checks on AP Classroom</w:t>
            </w:r>
          </w:p>
        </w:tc>
      </w:tr>
      <w:tr w:rsidR="005D7E73" w14:paraId="70D0FC82"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auto"/>
            <w:tcMar>
              <w:left w:w="115" w:type="dxa"/>
              <w:right w:w="115" w:type="dxa"/>
            </w:tcMar>
          </w:tcPr>
          <w:p w14:paraId="0CA2C18B" w14:textId="77777777" w:rsidR="005D7E73" w:rsidRDefault="00000000">
            <w:pPr>
              <w:rPr>
                <w:rFonts w:ascii="Arial" w:eastAsia="Arial" w:hAnsi="Arial" w:cs="Arial"/>
                <w:sz w:val="20"/>
                <w:szCs w:val="20"/>
              </w:rPr>
            </w:pPr>
            <w:r>
              <w:rPr>
                <w:rFonts w:ascii="Arial" w:eastAsia="Arial" w:hAnsi="Arial" w:cs="Arial"/>
                <w:sz w:val="20"/>
                <w:szCs w:val="20"/>
              </w:rPr>
              <w:t xml:space="preserve">This unit assessment will evaluate that the student can:  </w:t>
            </w:r>
          </w:p>
          <w:p w14:paraId="5AE79BFB"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use multiple representations (e.g., diagrams, charts, graphs, mathematical, verbal, written) to analyze simple harmonic motion</w:t>
            </w:r>
          </w:p>
          <w:p w14:paraId="0257C5A7"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analyze data from multiple representations to make predictions about future or past states of a system</w:t>
            </w:r>
          </w:p>
          <w:p w14:paraId="7C46467F"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justify a claim regarding the simple harmonic motion of a system supported with evidence</w:t>
            </w:r>
          </w:p>
          <w:p w14:paraId="2F0B6423"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communicate ideas and concepts using multiple representations (e.g., charts, force/free body diagrams, motion graphs, conservation bar charts, organized data tables)</w:t>
            </w:r>
          </w:p>
          <w:p w14:paraId="630D4FC8"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explain the characteristics of motion of a simple harmonic oscillator using terms such as period, frequency, amplitude, and energy</w:t>
            </w:r>
          </w:p>
          <w:p w14:paraId="10BA86EC" w14:textId="77777777" w:rsidR="005D7E73" w:rsidRDefault="00000000">
            <w:pPr>
              <w:numPr>
                <w:ilvl w:val="0"/>
                <w:numId w:val="8"/>
              </w:numPr>
              <w:spacing w:line="276" w:lineRule="auto"/>
              <w:rPr>
                <w:rFonts w:ascii="Arial" w:eastAsia="Arial" w:hAnsi="Arial" w:cs="Arial"/>
                <w:sz w:val="20"/>
                <w:szCs w:val="20"/>
              </w:rPr>
            </w:pPr>
            <w:r>
              <w:rPr>
                <w:rFonts w:ascii="Arial" w:eastAsia="Arial" w:hAnsi="Arial" w:cs="Arial"/>
                <w:sz w:val="20"/>
                <w:szCs w:val="20"/>
              </w:rPr>
              <w:t>differentiate between damped and undamped harmonic oscillators</w:t>
            </w:r>
          </w:p>
          <w:p w14:paraId="5ED6C85A" w14:textId="77777777" w:rsidR="005D7E73" w:rsidRDefault="005D7E73">
            <w:pPr>
              <w:jc w:val="center"/>
              <w:rPr>
                <w:rFonts w:ascii="Arial" w:eastAsia="Arial" w:hAnsi="Arial" w:cs="Arial"/>
                <w:b/>
              </w:rPr>
            </w:pPr>
          </w:p>
        </w:tc>
      </w:tr>
    </w:tbl>
    <w:p w14:paraId="1C7402F0" w14:textId="77777777" w:rsidR="005D7E73" w:rsidRDefault="005D7E73">
      <w:pPr>
        <w:rPr>
          <w:rFonts w:ascii="Arial" w:eastAsia="Arial" w:hAnsi="Arial" w:cs="Arial"/>
        </w:rPr>
      </w:pPr>
    </w:p>
    <w:tbl>
      <w:tblPr>
        <w:tblStyle w:val="ae"/>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5"/>
        <w:gridCol w:w="4140"/>
        <w:gridCol w:w="1710"/>
        <w:gridCol w:w="106"/>
        <w:gridCol w:w="1064"/>
        <w:gridCol w:w="360"/>
        <w:gridCol w:w="900"/>
        <w:gridCol w:w="1800"/>
        <w:gridCol w:w="2838"/>
      </w:tblGrid>
      <w:tr w:rsidR="005D7E73" w14:paraId="2EFEA6AC" w14:textId="77777777">
        <w:trPr>
          <w:trHeight w:val="320"/>
          <w:jc w:val="center"/>
        </w:trPr>
        <w:tc>
          <w:tcPr>
            <w:tcW w:w="14713" w:type="dxa"/>
            <w:gridSpan w:val="9"/>
            <w:shd w:val="clear" w:color="auto" w:fill="82002B"/>
          </w:tcPr>
          <w:p w14:paraId="29A16078" w14:textId="77777777" w:rsidR="005D7E73" w:rsidRDefault="00000000">
            <w:pPr>
              <w:tabs>
                <w:tab w:val="center" w:pos="7241"/>
                <w:tab w:val="left" w:pos="8880"/>
              </w:tabs>
              <w:rPr>
                <w:rFonts w:ascii="Arial" w:eastAsia="Arial" w:hAnsi="Arial" w:cs="Arial"/>
                <w:b/>
                <w:color w:val="82002B"/>
                <w:sz w:val="20"/>
                <w:szCs w:val="20"/>
              </w:rPr>
            </w:pPr>
            <w:r>
              <w:rPr>
                <w:rFonts w:ascii="Arial" w:eastAsia="Arial" w:hAnsi="Arial" w:cs="Arial"/>
                <w:b/>
                <w:color w:val="FFFFFF"/>
                <w:sz w:val="20"/>
                <w:szCs w:val="20"/>
              </w:rPr>
              <w:tab/>
              <w:t>Unit 7 Instructional Map</w:t>
            </w:r>
            <w:r>
              <w:rPr>
                <w:rFonts w:ascii="Arial" w:eastAsia="Arial" w:hAnsi="Arial" w:cs="Arial"/>
                <w:b/>
                <w:color w:val="FFFFFF"/>
                <w:sz w:val="20"/>
                <w:szCs w:val="20"/>
              </w:rPr>
              <w:tab/>
            </w:r>
          </w:p>
        </w:tc>
      </w:tr>
      <w:tr w:rsidR="005D7E73" w14:paraId="74657790" w14:textId="77777777">
        <w:trPr>
          <w:trHeight w:val="380"/>
          <w:jc w:val="center"/>
        </w:trPr>
        <w:tc>
          <w:tcPr>
            <w:tcW w:w="14713" w:type="dxa"/>
            <w:gridSpan w:val="9"/>
            <w:shd w:val="clear" w:color="auto" w:fill="FFD965"/>
          </w:tcPr>
          <w:p w14:paraId="7A4CEE78" w14:textId="77777777" w:rsidR="005D7E73" w:rsidRDefault="00000000">
            <w:pPr>
              <w:rPr>
                <w:rFonts w:ascii="Arial" w:eastAsia="Arial" w:hAnsi="Arial" w:cs="Arial"/>
                <w:sz w:val="20"/>
                <w:szCs w:val="20"/>
              </w:rPr>
            </w:pPr>
            <w:r>
              <w:rPr>
                <w:rFonts w:ascii="Arial" w:eastAsia="Arial" w:hAnsi="Arial" w:cs="Arial"/>
                <w:b/>
                <w:sz w:val="20"/>
                <w:szCs w:val="20"/>
              </w:rPr>
              <w:t>Course Title: AP Physics 1</w:t>
            </w:r>
          </w:p>
        </w:tc>
      </w:tr>
      <w:tr w:rsidR="005D7E73" w14:paraId="7BD4F8C0" w14:textId="77777777">
        <w:trPr>
          <w:trHeight w:val="20"/>
          <w:jc w:val="center"/>
        </w:trPr>
        <w:tc>
          <w:tcPr>
            <w:tcW w:w="1795" w:type="dxa"/>
            <w:shd w:val="clear" w:color="auto" w:fill="F2F2F2"/>
            <w:tcMar>
              <w:top w:w="43" w:type="dxa"/>
              <w:left w:w="115" w:type="dxa"/>
              <w:bottom w:w="43" w:type="dxa"/>
              <w:right w:w="115" w:type="dxa"/>
            </w:tcMar>
          </w:tcPr>
          <w:p w14:paraId="73A8C6D2" w14:textId="77777777" w:rsidR="005D7E73" w:rsidRDefault="00000000">
            <w:pPr>
              <w:rPr>
                <w:rFonts w:ascii="Arial" w:eastAsia="Arial" w:hAnsi="Arial" w:cs="Arial"/>
                <w:sz w:val="20"/>
                <w:szCs w:val="20"/>
              </w:rPr>
            </w:pPr>
            <w:r>
              <w:rPr>
                <w:rFonts w:ascii="Arial" w:eastAsia="Arial" w:hAnsi="Arial" w:cs="Arial"/>
                <w:b/>
                <w:sz w:val="20"/>
                <w:szCs w:val="20"/>
              </w:rPr>
              <w:t xml:space="preserve">Teacher(s): </w:t>
            </w:r>
          </w:p>
        </w:tc>
        <w:tc>
          <w:tcPr>
            <w:tcW w:w="5850" w:type="dxa"/>
            <w:gridSpan w:val="2"/>
            <w:tcMar>
              <w:top w:w="43" w:type="dxa"/>
              <w:left w:w="115" w:type="dxa"/>
              <w:bottom w:w="43" w:type="dxa"/>
              <w:right w:w="115" w:type="dxa"/>
            </w:tcMar>
          </w:tcPr>
          <w:p w14:paraId="2CE05BB4" w14:textId="77777777" w:rsidR="005D7E73" w:rsidRDefault="00000000">
            <w:pPr>
              <w:rPr>
                <w:rFonts w:ascii="Arial" w:eastAsia="Arial" w:hAnsi="Arial" w:cs="Arial"/>
                <w:sz w:val="20"/>
                <w:szCs w:val="20"/>
              </w:rPr>
            </w:pPr>
            <w:r>
              <w:rPr>
                <w:rFonts w:ascii="Arial" w:eastAsia="Arial" w:hAnsi="Arial" w:cs="Arial"/>
                <w:sz w:val="20"/>
                <w:szCs w:val="20"/>
              </w:rPr>
              <w:t>Mr. Albert</w:t>
            </w:r>
          </w:p>
        </w:tc>
        <w:tc>
          <w:tcPr>
            <w:tcW w:w="2430" w:type="dxa"/>
            <w:gridSpan w:val="4"/>
            <w:shd w:val="clear" w:color="auto" w:fill="F2F2F2"/>
            <w:tcMar>
              <w:top w:w="43" w:type="dxa"/>
              <w:left w:w="115" w:type="dxa"/>
              <w:bottom w:w="43" w:type="dxa"/>
              <w:right w:w="115" w:type="dxa"/>
            </w:tcMar>
          </w:tcPr>
          <w:p w14:paraId="362AD425" w14:textId="77777777" w:rsidR="005D7E73" w:rsidRDefault="00000000">
            <w:pPr>
              <w:rPr>
                <w:rFonts w:ascii="Arial" w:eastAsia="Arial" w:hAnsi="Arial" w:cs="Arial"/>
                <w:sz w:val="20"/>
                <w:szCs w:val="20"/>
              </w:rPr>
            </w:pPr>
            <w:r>
              <w:rPr>
                <w:rFonts w:ascii="Arial" w:eastAsia="Arial" w:hAnsi="Arial" w:cs="Arial"/>
                <w:b/>
                <w:sz w:val="20"/>
                <w:szCs w:val="20"/>
              </w:rPr>
              <w:t xml:space="preserve">Start Date: </w:t>
            </w:r>
          </w:p>
        </w:tc>
        <w:tc>
          <w:tcPr>
            <w:tcW w:w="4638" w:type="dxa"/>
            <w:gridSpan w:val="2"/>
            <w:tcMar>
              <w:top w:w="43" w:type="dxa"/>
              <w:left w:w="115" w:type="dxa"/>
              <w:bottom w:w="43" w:type="dxa"/>
              <w:right w:w="115" w:type="dxa"/>
            </w:tcMar>
          </w:tcPr>
          <w:p w14:paraId="24195B6C" w14:textId="77777777" w:rsidR="005D7E73" w:rsidRDefault="00000000">
            <w:pPr>
              <w:rPr>
                <w:rFonts w:ascii="Arial" w:eastAsia="Arial" w:hAnsi="Arial" w:cs="Arial"/>
                <w:sz w:val="20"/>
                <w:szCs w:val="20"/>
              </w:rPr>
            </w:pPr>
            <w:r>
              <w:rPr>
                <w:rFonts w:ascii="Arial" w:eastAsia="Arial" w:hAnsi="Arial" w:cs="Arial"/>
                <w:sz w:val="20"/>
                <w:szCs w:val="20"/>
              </w:rPr>
              <w:t>Day 101</w:t>
            </w:r>
          </w:p>
        </w:tc>
      </w:tr>
      <w:tr w:rsidR="005D7E73" w14:paraId="7841F3B3" w14:textId="77777777">
        <w:trPr>
          <w:trHeight w:val="300"/>
          <w:jc w:val="center"/>
        </w:trPr>
        <w:tc>
          <w:tcPr>
            <w:tcW w:w="1795" w:type="dxa"/>
            <w:shd w:val="clear" w:color="auto" w:fill="F2F2F2"/>
            <w:tcMar>
              <w:top w:w="43" w:type="dxa"/>
              <w:left w:w="115" w:type="dxa"/>
              <w:bottom w:w="43" w:type="dxa"/>
              <w:right w:w="115" w:type="dxa"/>
            </w:tcMar>
          </w:tcPr>
          <w:p w14:paraId="3457D8A2" w14:textId="77777777" w:rsidR="005D7E73" w:rsidRDefault="00000000">
            <w:pPr>
              <w:rPr>
                <w:rFonts w:ascii="Arial" w:eastAsia="Arial" w:hAnsi="Arial" w:cs="Arial"/>
                <w:sz w:val="20"/>
                <w:szCs w:val="20"/>
              </w:rPr>
            </w:pPr>
            <w:r>
              <w:rPr>
                <w:rFonts w:ascii="Arial" w:eastAsia="Arial" w:hAnsi="Arial" w:cs="Arial"/>
                <w:b/>
                <w:sz w:val="20"/>
                <w:szCs w:val="20"/>
              </w:rPr>
              <w:t>Unit Title and Sequence:</w:t>
            </w:r>
          </w:p>
        </w:tc>
        <w:tc>
          <w:tcPr>
            <w:tcW w:w="5850" w:type="dxa"/>
            <w:gridSpan w:val="2"/>
            <w:tcMar>
              <w:top w:w="43" w:type="dxa"/>
              <w:left w:w="115" w:type="dxa"/>
              <w:bottom w:w="43" w:type="dxa"/>
              <w:right w:w="115" w:type="dxa"/>
            </w:tcMar>
          </w:tcPr>
          <w:p w14:paraId="291E947F" w14:textId="77777777" w:rsidR="005D7E73" w:rsidRDefault="00000000">
            <w:pPr>
              <w:rPr>
                <w:rFonts w:ascii="Arial" w:eastAsia="Arial" w:hAnsi="Arial" w:cs="Arial"/>
                <w:color w:val="0070C0"/>
                <w:sz w:val="20"/>
                <w:szCs w:val="20"/>
              </w:rPr>
            </w:pPr>
            <w:r>
              <w:rPr>
                <w:rFonts w:ascii="Arial" w:eastAsia="Arial" w:hAnsi="Arial" w:cs="Arial"/>
                <w:sz w:val="20"/>
                <w:szCs w:val="20"/>
              </w:rPr>
              <w:t>Unit 7: Torque &amp; Rotational Motion</w:t>
            </w:r>
          </w:p>
        </w:tc>
        <w:tc>
          <w:tcPr>
            <w:tcW w:w="2430" w:type="dxa"/>
            <w:gridSpan w:val="4"/>
            <w:shd w:val="clear" w:color="auto" w:fill="F2F2F2"/>
            <w:tcMar>
              <w:top w:w="43" w:type="dxa"/>
              <w:left w:w="115" w:type="dxa"/>
              <w:bottom w:w="43" w:type="dxa"/>
              <w:right w:w="115" w:type="dxa"/>
            </w:tcMar>
          </w:tcPr>
          <w:p w14:paraId="15339738" w14:textId="77777777" w:rsidR="005D7E73" w:rsidRDefault="00000000">
            <w:pPr>
              <w:rPr>
                <w:rFonts w:ascii="Arial" w:eastAsia="Arial" w:hAnsi="Arial" w:cs="Arial"/>
                <w:sz w:val="20"/>
                <w:szCs w:val="20"/>
              </w:rPr>
            </w:pPr>
            <w:r>
              <w:rPr>
                <w:rFonts w:ascii="Arial" w:eastAsia="Arial" w:hAnsi="Arial" w:cs="Arial"/>
                <w:b/>
                <w:sz w:val="20"/>
                <w:szCs w:val="20"/>
              </w:rPr>
              <w:t>Length of Unit:</w:t>
            </w:r>
          </w:p>
        </w:tc>
        <w:tc>
          <w:tcPr>
            <w:tcW w:w="4638" w:type="dxa"/>
            <w:gridSpan w:val="2"/>
            <w:tcMar>
              <w:top w:w="43" w:type="dxa"/>
              <w:left w:w="115" w:type="dxa"/>
              <w:bottom w:w="43" w:type="dxa"/>
              <w:right w:w="115" w:type="dxa"/>
            </w:tcMar>
          </w:tcPr>
          <w:p w14:paraId="773CF2F7" w14:textId="77777777" w:rsidR="005D7E73" w:rsidRDefault="00000000">
            <w:pPr>
              <w:rPr>
                <w:rFonts w:ascii="Arial" w:eastAsia="Arial" w:hAnsi="Arial" w:cs="Arial"/>
                <w:sz w:val="20"/>
                <w:szCs w:val="20"/>
              </w:rPr>
            </w:pPr>
            <w:r>
              <w:rPr>
                <w:rFonts w:ascii="Arial" w:eastAsia="Arial" w:hAnsi="Arial" w:cs="Arial"/>
                <w:sz w:val="20"/>
                <w:szCs w:val="20"/>
              </w:rPr>
              <w:t>20 Blocks</w:t>
            </w:r>
          </w:p>
        </w:tc>
      </w:tr>
      <w:tr w:rsidR="005D7E73" w14:paraId="2E1995E3" w14:textId="77777777">
        <w:trPr>
          <w:trHeight w:val="600"/>
          <w:jc w:val="center"/>
        </w:trPr>
        <w:tc>
          <w:tcPr>
            <w:tcW w:w="1795" w:type="dxa"/>
            <w:shd w:val="clear" w:color="auto" w:fill="F2F2F2"/>
            <w:tcMar>
              <w:top w:w="43" w:type="dxa"/>
              <w:left w:w="115" w:type="dxa"/>
              <w:bottom w:w="43" w:type="dxa"/>
              <w:right w:w="115" w:type="dxa"/>
            </w:tcMar>
          </w:tcPr>
          <w:p w14:paraId="152F118A" w14:textId="77777777" w:rsidR="005D7E73" w:rsidRDefault="00000000">
            <w:pPr>
              <w:rPr>
                <w:rFonts w:ascii="Arial" w:eastAsia="Arial" w:hAnsi="Arial" w:cs="Arial"/>
                <w:sz w:val="20"/>
                <w:szCs w:val="20"/>
              </w:rPr>
            </w:pPr>
            <w:r>
              <w:rPr>
                <w:rFonts w:ascii="Arial" w:eastAsia="Arial" w:hAnsi="Arial" w:cs="Arial"/>
                <w:b/>
                <w:sz w:val="20"/>
                <w:szCs w:val="20"/>
              </w:rPr>
              <w:t>Content Standards:</w:t>
            </w:r>
          </w:p>
        </w:tc>
        <w:tc>
          <w:tcPr>
            <w:tcW w:w="5850" w:type="dxa"/>
            <w:gridSpan w:val="2"/>
            <w:tcMar>
              <w:top w:w="43" w:type="dxa"/>
              <w:left w:w="115" w:type="dxa"/>
              <w:bottom w:w="43" w:type="dxa"/>
              <w:right w:w="115" w:type="dxa"/>
            </w:tcMar>
          </w:tcPr>
          <w:p w14:paraId="49C0AA2F" w14:textId="77777777" w:rsidR="005D7E73" w:rsidRDefault="00000000">
            <w:pPr>
              <w:rPr>
                <w:rFonts w:ascii="Arial" w:eastAsia="Arial" w:hAnsi="Arial" w:cs="Arial"/>
                <w:sz w:val="20"/>
                <w:szCs w:val="20"/>
              </w:rPr>
            </w:pPr>
            <w:r>
              <w:rPr>
                <w:rFonts w:ascii="Arial" w:eastAsia="Arial" w:hAnsi="Arial" w:cs="Arial"/>
                <w:sz w:val="20"/>
                <w:szCs w:val="20"/>
              </w:rPr>
              <w:t xml:space="preserve">3.F.1: Only the force component perpendicular to the line connecting the axis of rotation and the point of application of the force results in a torque about that axis. a. The lever arm is the perpendicular distance from the axis of rotation or revolution to the line of application of the force. </w:t>
            </w:r>
          </w:p>
          <w:p w14:paraId="7F4D98C0" w14:textId="77777777" w:rsidR="005D7E73" w:rsidRDefault="00000000">
            <w:pPr>
              <w:rPr>
                <w:rFonts w:ascii="Arial" w:eastAsia="Arial" w:hAnsi="Arial" w:cs="Arial"/>
                <w:sz w:val="20"/>
                <w:szCs w:val="20"/>
              </w:rPr>
            </w:pPr>
            <w:r>
              <w:rPr>
                <w:rFonts w:ascii="Arial" w:eastAsia="Arial" w:hAnsi="Arial" w:cs="Arial"/>
                <w:sz w:val="20"/>
                <w:szCs w:val="20"/>
              </w:rPr>
              <w:t>b. The magnitude of the torque is the product of the magnitude of the lever arm and the magnitude of the force.</w:t>
            </w:r>
          </w:p>
          <w:p w14:paraId="5EE9E91F" w14:textId="77777777" w:rsidR="005D7E73" w:rsidRDefault="00000000">
            <w:pPr>
              <w:rPr>
                <w:rFonts w:ascii="Arial" w:eastAsia="Arial" w:hAnsi="Arial" w:cs="Arial"/>
                <w:sz w:val="20"/>
                <w:szCs w:val="20"/>
              </w:rPr>
            </w:pPr>
            <w:r>
              <w:rPr>
                <w:rFonts w:ascii="Arial" w:eastAsia="Arial" w:hAnsi="Arial" w:cs="Arial"/>
                <w:sz w:val="20"/>
                <w:szCs w:val="20"/>
              </w:rPr>
              <w:t xml:space="preserve"> c. The net torque on a balanced system is zero. </w:t>
            </w:r>
          </w:p>
          <w:p w14:paraId="4EA12F57" w14:textId="77777777" w:rsidR="005D7E73" w:rsidRDefault="005D7E73">
            <w:pPr>
              <w:rPr>
                <w:rFonts w:ascii="Arial" w:eastAsia="Arial" w:hAnsi="Arial" w:cs="Arial"/>
                <w:sz w:val="20"/>
                <w:szCs w:val="20"/>
              </w:rPr>
            </w:pPr>
          </w:p>
          <w:p w14:paraId="18A1F7B9" w14:textId="77777777" w:rsidR="005D7E73" w:rsidRDefault="00000000">
            <w:pPr>
              <w:rPr>
                <w:rFonts w:ascii="Arial" w:eastAsia="Arial" w:hAnsi="Arial" w:cs="Arial"/>
                <w:sz w:val="20"/>
                <w:szCs w:val="20"/>
              </w:rPr>
            </w:pPr>
            <w:r>
              <w:rPr>
                <w:rFonts w:ascii="Arial" w:eastAsia="Arial" w:hAnsi="Arial" w:cs="Arial"/>
                <w:sz w:val="20"/>
                <w:szCs w:val="20"/>
              </w:rPr>
              <w:t>3.F.2: The presence of a net torque along any axis will cause a rigid system to change its rotational motion or an object to change its rotational motion about that axis.</w:t>
            </w:r>
          </w:p>
          <w:p w14:paraId="18A922E4" w14:textId="77777777" w:rsidR="005D7E73" w:rsidRDefault="00000000">
            <w:pPr>
              <w:rPr>
                <w:rFonts w:ascii="Arial" w:eastAsia="Arial" w:hAnsi="Arial" w:cs="Arial"/>
                <w:sz w:val="20"/>
                <w:szCs w:val="20"/>
              </w:rPr>
            </w:pPr>
            <w:r>
              <w:rPr>
                <w:rFonts w:ascii="Arial" w:eastAsia="Arial" w:hAnsi="Arial" w:cs="Arial"/>
                <w:sz w:val="20"/>
                <w:szCs w:val="20"/>
              </w:rPr>
              <w:t xml:space="preserve"> a. Rotational motion can be described in terms of angular displacement, angular velocity, and angular acceleration about a fixed axis. </w:t>
            </w:r>
          </w:p>
          <w:p w14:paraId="2BAC3E86" w14:textId="77777777" w:rsidR="005D7E73" w:rsidRDefault="00000000">
            <w:pPr>
              <w:rPr>
                <w:rFonts w:ascii="Arial" w:eastAsia="Arial" w:hAnsi="Arial" w:cs="Arial"/>
                <w:sz w:val="20"/>
                <w:szCs w:val="20"/>
              </w:rPr>
            </w:pPr>
            <w:r>
              <w:rPr>
                <w:rFonts w:ascii="Arial" w:eastAsia="Arial" w:hAnsi="Arial" w:cs="Arial"/>
                <w:sz w:val="20"/>
                <w:szCs w:val="20"/>
              </w:rPr>
              <w:t>b. Rotational motion of a point can be related to linear motion of the point using the distance of the point from the axis of rotation.</w:t>
            </w:r>
          </w:p>
          <w:p w14:paraId="09E76F47" w14:textId="77777777" w:rsidR="005D7E73" w:rsidRDefault="00000000">
            <w:pPr>
              <w:rPr>
                <w:rFonts w:ascii="Arial" w:eastAsia="Arial" w:hAnsi="Arial" w:cs="Arial"/>
                <w:sz w:val="20"/>
                <w:szCs w:val="20"/>
              </w:rPr>
            </w:pPr>
            <w:r>
              <w:rPr>
                <w:rFonts w:ascii="Arial" w:eastAsia="Arial" w:hAnsi="Arial" w:cs="Arial"/>
                <w:sz w:val="20"/>
                <w:szCs w:val="20"/>
              </w:rPr>
              <w:t xml:space="preserve"> c. The angular acceleration of an object or rigid system can be calculated from the net torque and the rotational inertia of the object or rigid system.</w:t>
            </w:r>
          </w:p>
          <w:p w14:paraId="0EA4AD0B" w14:textId="77777777" w:rsidR="005D7E73" w:rsidRDefault="005D7E73">
            <w:pPr>
              <w:rPr>
                <w:rFonts w:ascii="Arial" w:eastAsia="Arial" w:hAnsi="Arial" w:cs="Arial"/>
                <w:sz w:val="20"/>
                <w:szCs w:val="20"/>
              </w:rPr>
            </w:pPr>
          </w:p>
          <w:p w14:paraId="5E8F45F4" w14:textId="77777777" w:rsidR="005D7E73" w:rsidRDefault="00000000">
            <w:pPr>
              <w:rPr>
                <w:rFonts w:ascii="Arial" w:eastAsia="Arial" w:hAnsi="Arial" w:cs="Arial"/>
                <w:sz w:val="20"/>
                <w:szCs w:val="20"/>
              </w:rPr>
            </w:pPr>
            <w:r>
              <w:rPr>
                <w:rFonts w:ascii="Arial" w:eastAsia="Arial" w:hAnsi="Arial" w:cs="Arial"/>
                <w:sz w:val="20"/>
                <w:szCs w:val="20"/>
              </w:rPr>
              <w:t xml:space="preserve">3.F.3: A torque exerted on an object can change the angular momentum of an object. a. Angular momentum is a vector quantity, with its direction determined by a right-hand rule. </w:t>
            </w:r>
          </w:p>
          <w:p w14:paraId="397B7C01" w14:textId="77777777" w:rsidR="005D7E73" w:rsidRDefault="00000000">
            <w:pPr>
              <w:rPr>
                <w:rFonts w:ascii="Arial" w:eastAsia="Arial" w:hAnsi="Arial" w:cs="Arial"/>
                <w:sz w:val="20"/>
                <w:szCs w:val="20"/>
              </w:rPr>
            </w:pPr>
            <w:r>
              <w:rPr>
                <w:rFonts w:ascii="Arial" w:eastAsia="Arial" w:hAnsi="Arial" w:cs="Arial"/>
                <w:sz w:val="20"/>
                <w:szCs w:val="20"/>
              </w:rPr>
              <w:t xml:space="preserve">b. The magnitude of angular momentum of a point object about an axis can be calculated by multiplying the perpendicular distance from the axis of rotation to the line of motion by the magnitude of linear momentum. </w:t>
            </w:r>
          </w:p>
          <w:p w14:paraId="51510E73" w14:textId="77777777" w:rsidR="005D7E73" w:rsidRDefault="00000000">
            <w:pPr>
              <w:rPr>
                <w:rFonts w:ascii="Arial" w:eastAsia="Arial" w:hAnsi="Arial" w:cs="Arial"/>
                <w:sz w:val="20"/>
                <w:szCs w:val="20"/>
              </w:rPr>
            </w:pPr>
            <w:r>
              <w:rPr>
                <w:rFonts w:ascii="Arial" w:eastAsia="Arial" w:hAnsi="Arial" w:cs="Arial"/>
                <w:sz w:val="20"/>
                <w:szCs w:val="20"/>
              </w:rPr>
              <w:t xml:space="preserve">c. The magnitude of angular momentum of an extended object can also be found by multiplying the rotational inertia by the angular velocity. </w:t>
            </w:r>
          </w:p>
          <w:p w14:paraId="2DA434AF" w14:textId="77777777" w:rsidR="005D7E73" w:rsidRDefault="00000000">
            <w:pPr>
              <w:rPr>
                <w:rFonts w:ascii="Arial" w:eastAsia="Arial" w:hAnsi="Arial" w:cs="Arial"/>
                <w:sz w:val="20"/>
                <w:szCs w:val="20"/>
              </w:rPr>
            </w:pPr>
            <w:r>
              <w:rPr>
                <w:rFonts w:ascii="Arial" w:eastAsia="Arial" w:hAnsi="Arial" w:cs="Arial"/>
                <w:sz w:val="20"/>
                <w:szCs w:val="20"/>
              </w:rPr>
              <w:t xml:space="preserve">d. The change in angular momentum of an object is given by the product of the average torque and the time the torque is exerted. </w:t>
            </w:r>
          </w:p>
          <w:p w14:paraId="0F85EE6D" w14:textId="77777777" w:rsidR="005D7E73" w:rsidRDefault="005D7E73">
            <w:pPr>
              <w:rPr>
                <w:rFonts w:ascii="Arial" w:eastAsia="Arial" w:hAnsi="Arial" w:cs="Arial"/>
                <w:sz w:val="20"/>
                <w:szCs w:val="20"/>
              </w:rPr>
            </w:pPr>
          </w:p>
          <w:p w14:paraId="20187EB3" w14:textId="77777777" w:rsidR="005D7E73" w:rsidRDefault="00000000">
            <w:pPr>
              <w:rPr>
                <w:rFonts w:ascii="Arial" w:eastAsia="Arial" w:hAnsi="Arial" w:cs="Arial"/>
                <w:sz w:val="20"/>
                <w:szCs w:val="20"/>
              </w:rPr>
            </w:pPr>
            <w:r>
              <w:rPr>
                <w:rFonts w:ascii="Arial" w:eastAsia="Arial" w:hAnsi="Arial" w:cs="Arial"/>
                <w:sz w:val="20"/>
                <w:szCs w:val="20"/>
              </w:rPr>
              <w:t>4.D.1: Torque, angular velocity, angular acceleration, and angular momentum are vectors and can be characterized as positive or negative depending upon whether they give rise to or correspond to counterclockwise or clockwise rotation with respect to an axis.</w:t>
            </w:r>
          </w:p>
          <w:p w14:paraId="66C16E38" w14:textId="77777777" w:rsidR="005D7E73" w:rsidRDefault="005D7E73">
            <w:pPr>
              <w:rPr>
                <w:rFonts w:ascii="Arial" w:eastAsia="Arial" w:hAnsi="Arial" w:cs="Arial"/>
                <w:sz w:val="20"/>
                <w:szCs w:val="20"/>
              </w:rPr>
            </w:pPr>
          </w:p>
          <w:p w14:paraId="25AE4857" w14:textId="77777777" w:rsidR="005D7E73" w:rsidRDefault="00000000">
            <w:pPr>
              <w:rPr>
                <w:rFonts w:ascii="Arial" w:eastAsia="Arial" w:hAnsi="Arial" w:cs="Arial"/>
                <w:sz w:val="20"/>
                <w:szCs w:val="20"/>
              </w:rPr>
            </w:pPr>
            <w:r>
              <w:rPr>
                <w:rFonts w:ascii="Arial" w:eastAsia="Arial" w:hAnsi="Arial" w:cs="Arial"/>
                <w:sz w:val="20"/>
                <w:szCs w:val="20"/>
              </w:rPr>
              <w:t xml:space="preserve"> 4.D.2: The angular momentum of a system may change due to interactions with other objects or systems. </w:t>
            </w:r>
          </w:p>
          <w:p w14:paraId="2A19FDF6" w14:textId="77777777" w:rsidR="005D7E73" w:rsidRDefault="00000000">
            <w:pPr>
              <w:rPr>
                <w:rFonts w:ascii="Arial" w:eastAsia="Arial" w:hAnsi="Arial" w:cs="Arial"/>
                <w:sz w:val="20"/>
                <w:szCs w:val="20"/>
              </w:rPr>
            </w:pPr>
            <w:r>
              <w:rPr>
                <w:rFonts w:ascii="Arial" w:eastAsia="Arial" w:hAnsi="Arial" w:cs="Arial"/>
                <w:sz w:val="20"/>
                <w:szCs w:val="20"/>
              </w:rPr>
              <w:t xml:space="preserve">a. The angular momentum of a system with respect to an axis of rotation is the sum of the angular momenta, with respect to that axis, of the objects that make up the system. b. The angular momentum of an object about a fixed axis can be found by multiplying the momentum of the particle by the perpendicular distance from the axis to the line of motion of the object. </w:t>
            </w:r>
          </w:p>
          <w:p w14:paraId="42307D5D" w14:textId="77777777" w:rsidR="005D7E73" w:rsidRDefault="00000000">
            <w:pPr>
              <w:rPr>
                <w:rFonts w:ascii="Arial" w:eastAsia="Arial" w:hAnsi="Arial" w:cs="Arial"/>
                <w:sz w:val="20"/>
                <w:szCs w:val="20"/>
              </w:rPr>
            </w:pPr>
            <w:r>
              <w:rPr>
                <w:rFonts w:ascii="Arial" w:eastAsia="Arial" w:hAnsi="Arial" w:cs="Arial"/>
                <w:sz w:val="20"/>
                <w:szCs w:val="20"/>
              </w:rPr>
              <w:t xml:space="preserve">c. Alternatively, the angular momentum of a system can be found from the product of the system’s rotational inertia and its angular velocity. </w:t>
            </w:r>
          </w:p>
          <w:p w14:paraId="59463F10" w14:textId="77777777" w:rsidR="005D7E73" w:rsidRDefault="005D7E73">
            <w:pPr>
              <w:rPr>
                <w:rFonts w:ascii="Arial" w:eastAsia="Arial" w:hAnsi="Arial" w:cs="Arial"/>
                <w:sz w:val="20"/>
                <w:szCs w:val="20"/>
              </w:rPr>
            </w:pPr>
          </w:p>
          <w:p w14:paraId="76EE2053" w14:textId="77777777" w:rsidR="005D7E73" w:rsidRDefault="00000000">
            <w:pPr>
              <w:rPr>
                <w:rFonts w:ascii="Arial" w:eastAsia="Arial" w:hAnsi="Arial" w:cs="Arial"/>
                <w:sz w:val="20"/>
                <w:szCs w:val="20"/>
              </w:rPr>
            </w:pPr>
            <w:r>
              <w:rPr>
                <w:rFonts w:ascii="Arial" w:eastAsia="Arial" w:hAnsi="Arial" w:cs="Arial"/>
                <w:sz w:val="20"/>
                <w:szCs w:val="20"/>
              </w:rPr>
              <w:t>4.D.3: The change in angular momentum is given by the product of the average torque and the time interval during which the torque is exerted.</w:t>
            </w:r>
          </w:p>
          <w:p w14:paraId="285B165A" w14:textId="77777777" w:rsidR="005D7E73" w:rsidRDefault="005D7E73">
            <w:pPr>
              <w:rPr>
                <w:rFonts w:ascii="Arial" w:eastAsia="Arial" w:hAnsi="Arial" w:cs="Arial"/>
                <w:sz w:val="20"/>
                <w:szCs w:val="20"/>
              </w:rPr>
            </w:pPr>
          </w:p>
          <w:p w14:paraId="49753A76" w14:textId="77777777" w:rsidR="005D7E73" w:rsidRDefault="00000000">
            <w:pPr>
              <w:rPr>
                <w:rFonts w:ascii="Arial" w:eastAsia="Arial" w:hAnsi="Arial" w:cs="Arial"/>
                <w:sz w:val="20"/>
                <w:szCs w:val="20"/>
              </w:rPr>
            </w:pPr>
            <w:r>
              <w:rPr>
                <w:rFonts w:ascii="Arial" w:eastAsia="Arial" w:hAnsi="Arial" w:cs="Arial"/>
                <w:sz w:val="20"/>
                <w:szCs w:val="20"/>
              </w:rPr>
              <w:t>5.A.1: A system is an object or a collection of objects. The objects are treated as having no internal structure.</w:t>
            </w:r>
          </w:p>
          <w:p w14:paraId="31508A73" w14:textId="77777777" w:rsidR="005D7E73" w:rsidRDefault="005D7E73">
            <w:pPr>
              <w:rPr>
                <w:rFonts w:ascii="Arial" w:eastAsia="Arial" w:hAnsi="Arial" w:cs="Arial"/>
                <w:sz w:val="20"/>
                <w:szCs w:val="20"/>
              </w:rPr>
            </w:pPr>
          </w:p>
          <w:p w14:paraId="79DC1F7C" w14:textId="77777777" w:rsidR="005D7E73" w:rsidRDefault="00000000">
            <w:pPr>
              <w:rPr>
                <w:rFonts w:ascii="Arial" w:eastAsia="Arial" w:hAnsi="Arial" w:cs="Arial"/>
                <w:sz w:val="20"/>
                <w:szCs w:val="20"/>
              </w:rPr>
            </w:pPr>
            <w:r>
              <w:rPr>
                <w:rFonts w:ascii="Arial" w:eastAsia="Arial" w:hAnsi="Arial" w:cs="Arial"/>
                <w:sz w:val="20"/>
                <w:szCs w:val="20"/>
              </w:rPr>
              <w:t xml:space="preserve"> 5.A.2: For all systems under all circumstances, energy, charge, linear momentum, and angular momentum are conserved. For an isolated or a closed system, conserved quantities are constant. An open system is one that exchanges any conserved quantity with its surroundings. </w:t>
            </w:r>
          </w:p>
          <w:p w14:paraId="0CB0E3B7" w14:textId="77777777" w:rsidR="005D7E73" w:rsidRDefault="005D7E73">
            <w:pPr>
              <w:rPr>
                <w:rFonts w:ascii="Arial" w:eastAsia="Arial" w:hAnsi="Arial" w:cs="Arial"/>
                <w:sz w:val="20"/>
                <w:szCs w:val="20"/>
              </w:rPr>
            </w:pPr>
          </w:p>
          <w:p w14:paraId="791CAD22" w14:textId="77777777" w:rsidR="005D7E73" w:rsidRDefault="00000000">
            <w:pPr>
              <w:rPr>
                <w:rFonts w:ascii="Arial" w:eastAsia="Arial" w:hAnsi="Arial" w:cs="Arial"/>
                <w:sz w:val="20"/>
                <w:szCs w:val="20"/>
              </w:rPr>
            </w:pPr>
            <w:r>
              <w:rPr>
                <w:rFonts w:ascii="Arial" w:eastAsia="Arial" w:hAnsi="Arial" w:cs="Arial"/>
                <w:sz w:val="20"/>
                <w:szCs w:val="20"/>
              </w:rPr>
              <w:t xml:space="preserve">5.A.3: An interaction can be either a force exerted by objects outside the system or the transfer of some quantity with objects outside the system. </w:t>
            </w:r>
          </w:p>
          <w:p w14:paraId="5C2AE065" w14:textId="77777777" w:rsidR="005D7E73" w:rsidRDefault="005D7E73">
            <w:pPr>
              <w:rPr>
                <w:rFonts w:ascii="Arial" w:eastAsia="Arial" w:hAnsi="Arial" w:cs="Arial"/>
                <w:sz w:val="20"/>
                <w:szCs w:val="20"/>
              </w:rPr>
            </w:pPr>
          </w:p>
          <w:p w14:paraId="73EF6405" w14:textId="77777777" w:rsidR="005D7E73" w:rsidRDefault="00000000">
            <w:pPr>
              <w:rPr>
                <w:rFonts w:ascii="Arial" w:eastAsia="Arial" w:hAnsi="Arial" w:cs="Arial"/>
                <w:sz w:val="20"/>
                <w:szCs w:val="20"/>
              </w:rPr>
            </w:pPr>
            <w:r>
              <w:rPr>
                <w:rFonts w:ascii="Arial" w:eastAsia="Arial" w:hAnsi="Arial" w:cs="Arial"/>
                <w:sz w:val="20"/>
                <w:szCs w:val="20"/>
              </w:rPr>
              <w:t>5.E.1: If the net external torque exerted on the system is zero, the angular momentum of the system does not change.</w:t>
            </w:r>
          </w:p>
          <w:p w14:paraId="41DD1225" w14:textId="77777777" w:rsidR="005D7E73" w:rsidRDefault="005D7E73">
            <w:pPr>
              <w:rPr>
                <w:rFonts w:ascii="Arial" w:eastAsia="Arial" w:hAnsi="Arial" w:cs="Arial"/>
                <w:sz w:val="20"/>
                <w:szCs w:val="20"/>
              </w:rPr>
            </w:pPr>
          </w:p>
          <w:p w14:paraId="590DF8DF" w14:textId="77777777" w:rsidR="005D7E73" w:rsidRDefault="00000000">
            <w:pPr>
              <w:rPr>
                <w:rFonts w:ascii="Arial" w:eastAsia="Arial" w:hAnsi="Arial" w:cs="Arial"/>
                <w:sz w:val="20"/>
                <w:szCs w:val="20"/>
              </w:rPr>
            </w:pPr>
            <w:r>
              <w:rPr>
                <w:rFonts w:ascii="Arial" w:eastAsia="Arial" w:hAnsi="Arial" w:cs="Arial"/>
                <w:sz w:val="20"/>
                <w:szCs w:val="20"/>
              </w:rPr>
              <w:t xml:space="preserve">5.E.2: The angular momentum of a system is determined by the locations and velocities of the objects that make up the system. The rotational inertia of an object or system depends upon the distribution of mass within the object or system. Changes in the radius of a system or in the distribution of mass within the system result in changes in the system’s rotational inertia, and hence in its angular velocity and linear speed for a given angular momentum. Examples should include elliptical orbits in an Earth satellite system. Mathematical expressions for the moments of inertia will be provided where needed. Students will not be expected to know the parallel axis theorem. </w:t>
            </w:r>
          </w:p>
        </w:tc>
        <w:tc>
          <w:tcPr>
            <w:tcW w:w="2430" w:type="dxa"/>
            <w:gridSpan w:val="4"/>
            <w:shd w:val="clear" w:color="auto" w:fill="F2F2F2"/>
            <w:tcMar>
              <w:top w:w="43" w:type="dxa"/>
              <w:left w:w="115" w:type="dxa"/>
              <w:bottom w:w="43" w:type="dxa"/>
              <w:right w:w="115" w:type="dxa"/>
            </w:tcMar>
          </w:tcPr>
          <w:p w14:paraId="08115E47" w14:textId="77777777" w:rsidR="005D7E73" w:rsidRDefault="00000000">
            <w:pPr>
              <w:rPr>
                <w:rFonts w:ascii="Arial" w:eastAsia="Arial" w:hAnsi="Arial" w:cs="Arial"/>
                <w:sz w:val="20"/>
                <w:szCs w:val="20"/>
              </w:rPr>
            </w:pPr>
            <w:r>
              <w:rPr>
                <w:rFonts w:ascii="Arial" w:eastAsia="Arial" w:hAnsi="Arial" w:cs="Arial"/>
                <w:b/>
                <w:sz w:val="20"/>
                <w:szCs w:val="20"/>
              </w:rPr>
              <w:t xml:space="preserve">Essential Questions </w:t>
            </w:r>
          </w:p>
        </w:tc>
        <w:tc>
          <w:tcPr>
            <w:tcW w:w="4638" w:type="dxa"/>
            <w:gridSpan w:val="2"/>
            <w:tcMar>
              <w:top w:w="43" w:type="dxa"/>
              <w:left w:w="115" w:type="dxa"/>
              <w:bottom w:w="43" w:type="dxa"/>
              <w:right w:w="115" w:type="dxa"/>
            </w:tcMar>
          </w:tcPr>
          <w:p w14:paraId="1D5A866A" w14:textId="77777777" w:rsidR="005D7E73" w:rsidRDefault="00000000">
            <w:pPr>
              <w:numPr>
                <w:ilvl w:val="0"/>
                <w:numId w:val="12"/>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How does a system at rotational equilibrium compare to a system in translational equilibrium? </w:t>
            </w:r>
          </w:p>
          <w:p w14:paraId="34E341F6" w14:textId="77777777" w:rsidR="005D7E73" w:rsidRDefault="00000000">
            <w:pPr>
              <w:numPr>
                <w:ilvl w:val="0"/>
                <w:numId w:val="12"/>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How does the choice of system and rotation point affect the forces that can cause a torque on an object or a system? </w:t>
            </w:r>
          </w:p>
          <w:p w14:paraId="0D664FB7" w14:textId="77777777" w:rsidR="005D7E73" w:rsidRDefault="00000000">
            <w:pPr>
              <w:numPr>
                <w:ilvl w:val="0"/>
                <w:numId w:val="12"/>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How can balanced forces cause rotation? </w:t>
            </w:r>
          </w:p>
          <w:p w14:paraId="290CCEB0" w14:textId="77777777" w:rsidR="005D7E73" w:rsidRDefault="00000000">
            <w:pPr>
              <w:numPr>
                <w:ilvl w:val="0"/>
                <w:numId w:val="12"/>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Why does it matter where the door handle is placed? </w:t>
            </w:r>
          </w:p>
          <w:p w14:paraId="6B61FA0C" w14:textId="77777777" w:rsidR="005D7E73" w:rsidRDefault="00000000">
            <w:pPr>
              <w:numPr>
                <w:ilvl w:val="0"/>
                <w:numId w:val="12"/>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Why are long wrenches more effective? </w:t>
            </w:r>
          </w:p>
          <w:p w14:paraId="28C27C79" w14:textId="77777777" w:rsidR="005D7E73" w:rsidRDefault="00000000">
            <w:pPr>
              <w:numPr>
                <w:ilvl w:val="0"/>
                <w:numId w:val="12"/>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How can an external net torque change the angular momentum of a system? </w:t>
            </w:r>
          </w:p>
          <w:p w14:paraId="482DE6D4" w14:textId="77777777" w:rsidR="005D7E73" w:rsidRDefault="00000000">
            <w:pPr>
              <w:numPr>
                <w:ilvl w:val="0"/>
                <w:numId w:val="12"/>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Why is a rotating bicycle wheel more stable than a stationary one? </w:t>
            </w:r>
          </w:p>
          <w:p w14:paraId="23FD27B0" w14:textId="77777777" w:rsidR="005D7E73" w:rsidRDefault="00000000">
            <w:pPr>
              <w:numPr>
                <w:ilvl w:val="0"/>
                <w:numId w:val="12"/>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How does the conservation of angular momentum govern interactions between objects and systems? </w:t>
            </w:r>
          </w:p>
          <w:p w14:paraId="41E84827" w14:textId="77777777" w:rsidR="005D7E73" w:rsidRDefault="00000000">
            <w:pPr>
              <w:numPr>
                <w:ilvl w:val="0"/>
                <w:numId w:val="12"/>
              </w:numPr>
              <w:pBdr>
                <w:top w:val="nil"/>
                <w:left w:val="nil"/>
                <w:bottom w:val="nil"/>
                <w:right w:val="nil"/>
                <w:between w:val="nil"/>
              </w:pBdr>
              <w:rPr>
                <w:color w:val="000000"/>
                <w:sz w:val="22"/>
                <w:szCs w:val="22"/>
              </w:rPr>
            </w:pPr>
            <w:r>
              <w:rPr>
                <w:rFonts w:ascii="Arial" w:eastAsia="Arial" w:hAnsi="Arial" w:cs="Arial"/>
                <w:color w:val="000000"/>
                <w:sz w:val="22"/>
                <w:szCs w:val="22"/>
              </w:rPr>
              <w:t>Why do planets move faster when they travel closer to the sun?</w:t>
            </w:r>
          </w:p>
          <w:p w14:paraId="0724E95F" w14:textId="77777777" w:rsidR="005D7E73" w:rsidRDefault="005D7E73">
            <w:pPr>
              <w:pBdr>
                <w:top w:val="nil"/>
                <w:left w:val="nil"/>
                <w:bottom w:val="nil"/>
                <w:right w:val="nil"/>
                <w:between w:val="nil"/>
              </w:pBdr>
              <w:ind w:left="720"/>
              <w:rPr>
                <w:rFonts w:ascii="Arial" w:eastAsia="Arial" w:hAnsi="Arial" w:cs="Arial"/>
                <w:color w:val="000000"/>
                <w:sz w:val="22"/>
                <w:szCs w:val="22"/>
              </w:rPr>
            </w:pPr>
          </w:p>
        </w:tc>
      </w:tr>
      <w:tr w:rsidR="005D7E73" w14:paraId="33D2D4AD" w14:textId="77777777">
        <w:trPr>
          <w:trHeight w:val="400"/>
          <w:jc w:val="center"/>
        </w:trPr>
        <w:tc>
          <w:tcPr>
            <w:tcW w:w="1795" w:type="dxa"/>
            <w:shd w:val="clear" w:color="auto" w:fill="F2F2F2"/>
            <w:tcMar>
              <w:top w:w="43" w:type="dxa"/>
              <w:left w:w="115" w:type="dxa"/>
              <w:bottom w:w="43" w:type="dxa"/>
              <w:right w:w="115" w:type="dxa"/>
            </w:tcMar>
          </w:tcPr>
          <w:p w14:paraId="2697FE08" w14:textId="77777777" w:rsidR="005D7E73" w:rsidRDefault="00000000">
            <w:pPr>
              <w:rPr>
                <w:rFonts w:ascii="Arial" w:eastAsia="Arial" w:hAnsi="Arial" w:cs="Arial"/>
                <w:sz w:val="20"/>
                <w:szCs w:val="20"/>
              </w:rPr>
            </w:pPr>
            <w:r>
              <w:rPr>
                <w:rFonts w:ascii="Arial" w:eastAsia="Arial" w:hAnsi="Arial" w:cs="Arial"/>
                <w:b/>
                <w:sz w:val="20"/>
                <w:szCs w:val="20"/>
              </w:rPr>
              <w:t>Summative Assessment(s):</w:t>
            </w:r>
          </w:p>
        </w:tc>
        <w:tc>
          <w:tcPr>
            <w:tcW w:w="12918" w:type="dxa"/>
            <w:gridSpan w:val="8"/>
            <w:tcMar>
              <w:top w:w="43" w:type="dxa"/>
              <w:left w:w="115" w:type="dxa"/>
              <w:bottom w:w="43" w:type="dxa"/>
              <w:right w:w="115" w:type="dxa"/>
            </w:tcMar>
          </w:tcPr>
          <w:p w14:paraId="2FF94735" w14:textId="77777777" w:rsidR="005D7E73" w:rsidRDefault="00000000">
            <w:pPr>
              <w:rPr>
                <w:rFonts w:ascii="Arial" w:eastAsia="Arial" w:hAnsi="Arial" w:cs="Arial"/>
                <w:i/>
                <w:sz w:val="22"/>
                <w:szCs w:val="22"/>
              </w:rPr>
            </w:pPr>
            <w:r>
              <w:rPr>
                <w:rFonts w:ascii="Arial" w:eastAsia="Arial" w:hAnsi="Arial" w:cs="Arial"/>
                <w:sz w:val="22"/>
                <w:szCs w:val="22"/>
              </w:rPr>
              <w:t xml:space="preserve">Unit 7 Progress Checks on AP Classroom </w:t>
            </w:r>
          </w:p>
          <w:p w14:paraId="092D8EFA" w14:textId="77777777" w:rsidR="005D7E73" w:rsidRDefault="005D7E73">
            <w:pPr>
              <w:rPr>
                <w:rFonts w:ascii="Arial" w:eastAsia="Arial" w:hAnsi="Arial" w:cs="Arial"/>
                <w:sz w:val="20"/>
                <w:szCs w:val="20"/>
              </w:rPr>
            </w:pPr>
          </w:p>
        </w:tc>
      </w:tr>
      <w:tr w:rsidR="005D7E73" w14:paraId="1526B51D" w14:textId="77777777">
        <w:trPr>
          <w:trHeight w:val="400"/>
          <w:jc w:val="center"/>
        </w:trPr>
        <w:tc>
          <w:tcPr>
            <w:tcW w:w="1795" w:type="dxa"/>
            <w:shd w:val="clear" w:color="auto" w:fill="F2F2F2"/>
            <w:tcMar>
              <w:top w:w="43" w:type="dxa"/>
              <w:left w:w="115" w:type="dxa"/>
              <w:bottom w:w="43" w:type="dxa"/>
              <w:right w:w="115" w:type="dxa"/>
            </w:tcMar>
          </w:tcPr>
          <w:p w14:paraId="3A35D21B" w14:textId="77777777" w:rsidR="005D7E73" w:rsidRDefault="00000000">
            <w:pPr>
              <w:rPr>
                <w:rFonts w:ascii="Arial" w:eastAsia="Arial" w:hAnsi="Arial" w:cs="Arial"/>
                <w:sz w:val="20"/>
                <w:szCs w:val="20"/>
              </w:rPr>
            </w:pPr>
            <w:r>
              <w:rPr>
                <w:rFonts w:ascii="Arial" w:eastAsia="Arial" w:hAnsi="Arial" w:cs="Arial"/>
                <w:b/>
                <w:sz w:val="20"/>
                <w:szCs w:val="20"/>
              </w:rPr>
              <w:t xml:space="preserve">Unit Pre-assessment(s) </w:t>
            </w:r>
          </w:p>
          <w:p w14:paraId="3DCA26CE" w14:textId="77777777" w:rsidR="005D7E73" w:rsidRDefault="005D7E73">
            <w:pPr>
              <w:rPr>
                <w:rFonts w:ascii="Arial" w:eastAsia="Arial" w:hAnsi="Arial" w:cs="Arial"/>
                <w:sz w:val="20"/>
                <w:szCs w:val="20"/>
              </w:rPr>
            </w:pPr>
          </w:p>
        </w:tc>
        <w:tc>
          <w:tcPr>
            <w:tcW w:w="12918" w:type="dxa"/>
            <w:gridSpan w:val="8"/>
            <w:tcMar>
              <w:top w:w="43" w:type="dxa"/>
              <w:left w:w="115" w:type="dxa"/>
              <w:bottom w:w="43" w:type="dxa"/>
              <w:right w:w="115" w:type="dxa"/>
            </w:tcMar>
          </w:tcPr>
          <w:p w14:paraId="0F3F943E" w14:textId="77777777" w:rsidR="005D7E73" w:rsidRDefault="00000000">
            <w:pPr>
              <w:rPr>
                <w:rFonts w:ascii="Arial" w:eastAsia="Arial" w:hAnsi="Arial" w:cs="Arial"/>
                <w:sz w:val="20"/>
                <w:szCs w:val="20"/>
              </w:rPr>
            </w:pPr>
            <w:r>
              <w:rPr>
                <w:rFonts w:ascii="Arial" w:eastAsia="Arial" w:hAnsi="Arial" w:cs="Arial"/>
                <w:sz w:val="22"/>
                <w:szCs w:val="22"/>
              </w:rPr>
              <w:t>Benchmark assessment</w:t>
            </w:r>
          </w:p>
        </w:tc>
      </w:tr>
      <w:tr w:rsidR="005D7E73" w14:paraId="363922BA" w14:textId="77777777">
        <w:trPr>
          <w:trHeight w:val="840"/>
          <w:jc w:val="center"/>
        </w:trPr>
        <w:tc>
          <w:tcPr>
            <w:tcW w:w="1795" w:type="dxa"/>
            <w:shd w:val="clear" w:color="auto" w:fill="F2F2F2"/>
            <w:tcMar>
              <w:top w:w="43" w:type="dxa"/>
              <w:left w:w="115" w:type="dxa"/>
              <w:bottom w:w="43" w:type="dxa"/>
              <w:right w:w="115" w:type="dxa"/>
            </w:tcMar>
          </w:tcPr>
          <w:p w14:paraId="08FEE1EB" w14:textId="77777777" w:rsidR="005D7E73" w:rsidRDefault="00000000">
            <w:pPr>
              <w:rPr>
                <w:rFonts w:ascii="Arial" w:eastAsia="Arial" w:hAnsi="Arial" w:cs="Arial"/>
                <w:b/>
                <w:sz w:val="20"/>
                <w:szCs w:val="20"/>
              </w:rPr>
            </w:pPr>
            <w:r>
              <w:rPr>
                <w:rFonts w:ascii="Arial" w:eastAsia="Arial" w:hAnsi="Arial" w:cs="Arial"/>
                <w:b/>
                <w:sz w:val="20"/>
                <w:szCs w:val="20"/>
              </w:rPr>
              <w:t>Pre-requisite Skills:</w:t>
            </w:r>
          </w:p>
        </w:tc>
        <w:tc>
          <w:tcPr>
            <w:tcW w:w="12918" w:type="dxa"/>
            <w:gridSpan w:val="8"/>
            <w:tcMar>
              <w:top w:w="43" w:type="dxa"/>
              <w:left w:w="115" w:type="dxa"/>
              <w:bottom w:w="43" w:type="dxa"/>
              <w:right w:w="115" w:type="dxa"/>
            </w:tcMar>
          </w:tcPr>
          <w:p w14:paraId="352DB9AE" w14:textId="77777777" w:rsidR="005D7E73" w:rsidRDefault="00000000">
            <w:pPr>
              <w:rPr>
                <w:rFonts w:ascii="Arial" w:eastAsia="Arial" w:hAnsi="Arial" w:cs="Arial"/>
                <w:color w:val="FF0000"/>
                <w:sz w:val="20"/>
                <w:szCs w:val="20"/>
              </w:rPr>
            </w:pPr>
            <w:r>
              <w:rPr>
                <w:rFonts w:ascii="Arial" w:eastAsia="Arial" w:hAnsi="Arial" w:cs="Arial"/>
                <w:sz w:val="22"/>
                <w:szCs w:val="22"/>
              </w:rPr>
              <w:t>Students need to have a prerequisite understanding of algebraic manipulation, quantitative reasoning, reading comprehension, critical thinking, and experimental design.</w:t>
            </w:r>
          </w:p>
        </w:tc>
      </w:tr>
      <w:tr w:rsidR="005D7E73" w14:paraId="2D2F0FC9" w14:textId="77777777">
        <w:trPr>
          <w:trHeight w:val="200"/>
          <w:jc w:val="center"/>
        </w:trPr>
        <w:tc>
          <w:tcPr>
            <w:tcW w:w="1795" w:type="dxa"/>
            <w:vMerge w:val="restart"/>
            <w:shd w:val="clear" w:color="auto" w:fill="F2F2F2"/>
            <w:tcMar>
              <w:top w:w="43" w:type="dxa"/>
              <w:left w:w="115" w:type="dxa"/>
              <w:bottom w:w="43" w:type="dxa"/>
              <w:right w:w="115" w:type="dxa"/>
            </w:tcMar>
          </w:tcPr>
          <w:p w14:paraId="48F5FD3B" w14:textId="77777777" w:rsidR="005D7E73" w:rsidRDefault="00000000">
            <w:pPr>
              <w:rPr>
                <w:rFonts w:ascii="Arial" w:eastAsia="Arial" w:hAnsi="Arial" w:cs="Arial"/>
                <w:b/>
                <w:sz w:val="20"/>
                <w:szCs w:val="20"/>
              </w:rPr>
            </w:pPr>
            <w:r>
              <w:rPr>
                <w:rFonts w:ascii="Arial" w:eastAsia="Arial" w:hAnsi="Arial" w:cs="Arial"/>
                <w:b/>
                <w:sz w:val="20"/>
                <w:szCs w:val="20"/>
              </w:rPr>
              <w:t>Instructional/</w:t>
            </w:r>
          </w:p>
          <w:p w14:paraId="20009B19" w14:textId="77777777" w:rsidR="005D7E73" w:rsidRDefault="00000000">
            <w:pPr>
              <w:rPr>
                <w:rFonts w:ascii="Arial" w:eastAsia="Arial" w:hAnsi="Arial" w:cs="Arial"/>
                <w:sz w:val="20"/>
                <w:szCs w:val="20"/>
              </w:rPr>
            </w:pPr>
            <w:r>
              <w:rPr>
                <w:rFonts w:ascii="Arial" w:eastAsia="Arial" w:hAnsi="Arial" w:cs="Arial"/>
                <w:b/>
                <w:sz w:val="20"/>
                <w:szCs w:val="20"/>
              </w:rPr>
              <w:t xml:space="preserve">Assessment Scaffolds </w:t>
            </w:r>
          </w:p>
        </w:tc>
        <w:tc>
          <w:tcPr>
            <w:tcW w:w="4140" w:type="dxa"/>
            <w:shd w:val="clear" w:color="auto" w:fill="F2F2F2"/>
            <w:tcMar>
              <w:top w:w="43" w:type="dxa"/>
              <w:left w:w="115" w:type="dxa"/>
              <w:bottom w:w="43" w:type="dxa"/>
              <w:right w:w="115" w:type="dxa"/>
            </w:tcMar>
          </w:tcPr>
          <w:p w14:paraId="524ADFAE" w14:textId="77777777" w:rsidR="005D7E73" w:rsidRDefault="00000000">
            <w:pPr>
              <w:jc w:val="center"/>
              <w:rPr>
                <w:rFonts w:ascii="Arial" w:eastAsia="Arial" w:hAnsi="Arial" w:cs="Arial"/>
                <w:sz w:val="20"/>
                <w:szCs w:val="20"/>
              </w:rPr>
            </w:pPr>
            <w:r>
              <w:rPr>
                <w:rFonts w:ascii="Arial" w:eastAsia="Arial" w:hAnsi="Arial" w:cs="Arial"/>
                <w:b/>
                <w:sz w:val="20"/>
                <w:szCs w:val="20"/>
              </w:rPr>
              <w:t>English Language Learners</w:t>
            </w:r>
          </w:p>
        </w:tc>
        <w:tc>
          <w:tcPr>
            <w:tcW w:w="2880" w:type="dxa"/>
            <w:gridSpan w:val="3"/>
            <w:shd w:val="clear" w:color="auto" w:fill="F2F2F2"/>
            <w:tcMar>
              <w:top w:w="43" w:type="dxa"/>
              <w:left w:w="115" w:type="dxa"/>
              <w:bottom w:w="43" w:type="dxa"/>
              <w:right w:w="115" w:type="dxa"/>
            </w:tcMar>
          </w:tcPr>
          <w:p w14:paraId="1D73E8A2" w14:textId="77777777" w:rsidR="005D7E73" w:rsidRDefault="00000000">
            <w:pPr>
              <w:jc w:val="center"/>
              <w:rPr>
                <w:rFonts w:ascii="Arial" w:eastAsia="Arial" w:hAnsi="Arial" w:cs="Arial"/>
                <w:sz w:val="20"/>
                <w:szCs w:val="20"/>
              </w:rPr>
            </w:pPr>
            <w:r>
              <w:rPr>
                <w:rFonts w:ascii="Arial" w:eastAsia="Arial" w:hAnsi="Arial" w:cs="Arial"/>
                <w:b/>
                <w:sz w:val="20"/>
                <w:szCs w:val="20"/>
              </w:rPr>
              <w:t>Special Education Students</w:t>
            </w:r>
          </w:p>
        </w:tc>
        <w:tc>
          <w:tcPr>
            <w:tcW w:w="3060" w:type="dxa"/>
            <w:gridSpan w:val="3"/>
            <w:shd w:val="clear" w:color="auto" w:fill="F2F2F2"/>
            <w:tcMar>
              <w:top w:w="43" w:type="dxa"/>
              <w:left w:w="115" w:type="dxa"/>
              <w:bottom w:w="43" w:type="dxa"/>
              <w:right w:w="115" w:type="dxa"/>
            </w:tcMar>
          </w:tcPr>
          <w:p w14:paraId="02B06134" w14:textId="77777777" w:rsidR="005D7E73" w:rsidRDefault="00000000">
            <w:pPr>
              <w:jc w:val="center"/>
              <w:rPr>
                <w:rFonts w:ascii="Arial" w:eastAsia="Arial" w:hAnsi="Arial" w:cs="Arial"/>
                <w:sz w:val="20"/>
                <w:szCs w:val="20"/>
              </w:rPr>
            </w:pPr>
            <w:r>
              <w:rPr>
                <w:rFonts w:ascii="Arial" w:eastAsia="Arial" w:hAnsi="Arial" w:cs="Arial"/>
                <w:b/>
                <w:sz w:val="20"/>
                <w:szCs w:val="20"/>
              </w:rPr>
              <w:t>Struggling Learners</w:t>
            </w:r>
          </w:p>
        </w:tc>
        <w:tc>
          <w:tcPr>
            <w:tcW w:w="2838" w:type="dxa"/>
            <w:shd w:val="clear" w:color="auto" w:fill="F2F2F2"/>
            <w:tcMar>
              <w:top w:w="43" w:type="dxa"/>
              <w:left w:w="115" w:type="dxa"/>
              <w:bottom w:w="43" w:type="dxa"/>
              <w:right w:w="115" w:type="dxa"/>
            </w:tcMar>
          </w:tcPr>
          <w:p w14:paraId="438DACE8" w14:textId="77777777" w:rsidR="005D7E73" w:rsidRDefault="00000000">
            <w:pPr>
              <w:jc w:val="center"/>
              <w:rPr>
                <w:rFonts w:ascii="Arial" w:eastAsia="Arial" w:hAnsi="Arial" w:cs="Arial"/>
                <w:sz w:val="20"/>
                <w:szCs w:val="20"/>
              </w:rPr>
            </w:pPr>
            <w:r>
              <w:rPr>
                <w:rFonts w:ascii="Arial" w:eastAsia="Arial" w:hAnsi="Arial" w:cs="Arial"/>
                <w:b/>
                <w:sz w:val="20"/>
                <w:szCs w:val="20"/>
              </w:rPr>
              <w:t>Advanced Learners</w:t>
            </w:r>
          </w:p>
        </w:tc>
      </w:tr>
      <w:tr w:rsidR="005D7E73" w14:paraId="28AE73E5" w14:textId="77777777">
        <w:trPr>
          <w:trHeight w:val="700"/>
          <w:jc w:val="center"/>
        </w:trPr>
        <w:tc>
          <w:tcPr>
            <w:tcW w:w="1795" w:type="dxa"/>
            <w:vMerge/>
            <w:shd w:val="clear" w:color="auto" w:fill="F2F2F2"/>
            <w:tcMar>
              <w:top w:w="43" w:type="dxa"/>
              <w:left w:w="115" w:type="dxa"/>
              <w:bottom w:w="43" w:type="dxa"/>
              <w:right w:w="115" w:type="dxa"/>
            </w:tcMar>
          </w:tcPr>
          <w:p w14:paraId="017D51CA"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4140" w:type="dxa"/>
            <w:tcMar>
              <w:top w:w="43" w:type="dxa"/>
              <w:left w:w="115" w:type="dxa"/>
              <w:bottom w:w="43" w:type="dxa"/>
              <w:right w:w="115" w:type="dxa"/>
            </w:tcMar>
          </w:tcPr>
          <w:p w14:paraId="3FB75599" w14:textId="77777777" w:rsidR="005D7E73" w:rsidRDefault="00000000">
            <w:pPr>
              <w:rPr>
                <w:rFonts w:ascii="Arial" w:eastAsia="Arial" w:hAnsi="Arial" w:cs="Arial"/>
                <w:b/>
                <w:sz w:val="20"/>
                <w:szCs w:val="20"/>
              </w:rPr>
            </w:pPr>
            <w:r>
              <w:rPr>
                <w:rFonts w:ascii="Arial" w:eastAsia="Arial" w:hAnsi="Arial" w:cs="Arial"/>
                <w:sz w:val="20"/>
                <w:szCs w:val="20"/>
              </w:rPr>
              <w:t>Publisher prepared Multi-Language Visual Glossary</w:t>
            </w:r>
            <w:r>
              <w:rPr>
                <w:rFonts w:ascii="Arial" w:eastAsia="Arial" w:hAnsi="Arial" w:cs="Arial"/>
                <w:b/>
                <w:sz w:val="20"/>
                <w:szCs w:val="20"/>
              </w:rPr>
              <w:t>.</w:t>
            </w:r>
          </w:p>
          <w:p w14:paraId="775BB6A8" w14:textId="77777777" w:rsidR="005D7E73" w:rsidRDefault="00000000">
            <w:pPr>
              <w:rPr>
                <w:rFonts w:ascii="Arial" w:eastAsia="Arial" w:hAnsi="Arial" w:cs="Arial"/>
                <w:sz w:val="20"/>
                <w:szCs w:val="20"/>
              </w:rPr>
            </w:pPr>
            <w:r>
              <w:rPr>
                <w:rFonts w:ascii="Arial" w:eastAsia="Arial" w:hAnsi="Arial" w:cs="Arial"/>
                <w:sz w:val="20"/>
                <w:szCs w:val="20"/>
              </w:rPr>
              <w:t xml:space="preserve">Front load vocabulary in advance using visual representations.  Provide continuous feedback on student progress.  </w:t>
            </w:r>
          </w:p>
        </w:tc>
        <w:tc>
          <w:tcPr>
            <w:tcW w:w="2880" w:type="dxa"/>
            <w:gridSpan w:val="3"/>
            <w:tcMar>
              <w:top w:w="43" w:type="dxa"/>
              <w:left w:w="115" w:type="dxa"/>
              <w:bottom w:w="43" w:type="dxa"/>
              <w:right w:w="115" w:type="dxa"/>
            </w:tcMar>
          </w:tcPr>
          <w:p w14:paraId="147B3BCD" w14:textId="77777777" w:rsidR="005D7E73" w:rsidRDefault="00000000">
            <w:pPr>
              <w:rPr>
                <w:rFonts w:ascii="Arial" w:eastAsia="Arial" w:hAnsi="Arial" w:cs="Arial"/>
                <w:sz w:val="20"/>
                <w:szCs w:val="20"/>
              </w:rPr>
            </w:pPr>
            <w:r>
              <w:rPr>
                <w:rFonts w:ascii="Arial" w:eastAsia="Arial" w:hAnsi="Arial" w:cs="Arial"/>
                <w:sz w:val="20"/>
                <w:szCs w:val="20"/>
              </w:rPr>
              <w:t>Alternative assessments, provide examples of correctly completed work, break task into smaller parts, present information into multiple formats.  Use concrete representations of concepts whenever possible.</w:t>
            </w:r>
          </w:p>
        </w:tc>
        <w:tc>
          <w:tcPr>
            <w:tcW w:w="3060" w:type="dxa"/>
            <w:gridSpan w:val="3"/>
            <w:tcMar>
              <w:top w:w="43" w:type="dxa"/>
              <w:left w:w="115" w:type="dxa"/>
              <w:bottom w:w="43" w:type="dxa"/>
              <w:right w:w="115" w:type="dxa"/>
            </w:tcMar>
          </w:tcPr>
          <w:p w14:paraId="56B1E92F" w14:textId="77777777" w:rsidR="005D7E73" w:rsidRDefault="00000000">
            <w:pPr>
              <w:rPr>
                <w:rFonts w:ascii="Arial" w:eastAsia="Arial" w:hAnsi="Arial" w:cs="Arial"/>
                <w:sz w:val="20"/>
                <w:szCs w:val="20"/>
              </w:rPr>
            </w:pPr>
            <w:r>
              <w:rPr>
                <w:rFonts w:ascii="Arial" w:eastAsia="Arial" w:hAnsi="Arial" w:cs="Arial"/>
                <w:sz w:val="20"/>
                <w:szCs w:val="20"/>
              </w:rPr>
              <w:t xml:space="preserve">Modify amount of required work, teach students to self-assess to determine what further practice is needed, allow for alternate models for responding.  </w:t>
            </w:r>
          </w:p>
        </w:tc>
        <w:tc>
          <w:tcPr>
            <w:tcW w:w="2838" w:type="dxa"/>
            <w:tcMar>
              <w:top w:w="43" w:type="dxa"/>
              <w:left w:w="115" w:type="dxa"/>
              <w:bottom w:w="43" w:type="dxa"/>
              <w:right w:w="115" w:type="dxa"/>
            </w:tcMar>
          </w:tcPr>
          <w:p w14:paraId="024B9562" w14:textId="77777777" w:rsidR="005D7E73" w:rsidRDefault="00000000">
            <w:pPr>
              <w:rPr>
                <w:rFonts w:ascii="Arial" w:eastAsia="Arial" w:hAnsi="Arial" w:cs="Arial"/>
                <w:sz w:val="20"/>
                <w:szCs w:val="20"/>
              </w:rPr>
            </w:pPr>
            <w:r>
              <w:rPr>
                <w:rFonts w:ascii="Arial" w:eastAsia="Arial" w:hAnsi="Arial" w:cs="Arial"/>
                <w:sz w:val="20"/>
                <w:szCs w:val="20"/>
              </w:rPr>
              <w:t>Students will be challenged to design their own experiments and  make conclusions based on inquiry based learning. Students with higher mathematical capabilities will be shown how to apply calculus to physics.</w:t>
            </w:r>
          </w:p>
        </w:tc>
      </w:tr>
      <w:tr w:rsidR="005D7E73" w14:paraId="2A866D9D" w14:textId="77777777">
        <w:trPr>
          <w:trHeight w:val="240"/>
          <w:jc w:val="center"/>
        </w:trPr>
        <w:tc>
          <w:tcPr>
            <w:tcW w:w="1795" w:type="dxa"/>
            <w:vMerge w:val="restart"/>
            <w:shd w:val="clear" w:color="auto" w:fill="F2F2F2"/>
            <w:tcMar>
              <w:top w:w="43" w:type="dxa"/>
              <w:left w:w="115" w:type="dxa"/>
              <w:bottom w:w="43" w:type="dxa"/>
              <w:right w:w="115" w:type="dxa"/>
            </w:tcMar>
          </w:tcPr>
          <w:p w14:paraId="47A0E0E0" w14:textId="77777777" w:rsidR="005D7E73" w:rsidRDefault="00000000">
            <w:pPr>
              <w:rPr>
                <w:rFonts w:ascii="Arial" w:eastAsia="Arial" w:hAnsi="Arial" w:cs="Arial"/>
                <w:sz w:val="20"/>
                <w:szCs w:val="20"/>
              </w:rPr>
            </w:pPr>
            <w:r>
              <w:rPr>
                <w:rFonts w:ascii="Arial" w:eastAsia="Arial" w:hAnsi="Arial" w:cs="Arial"/>
                <w:b/>
                <w:sz w:val="20"/>
                <w:szCs w:val="20"/>
              </w:rPr>
              <w:t xml:space="preserve">Differentiated Instructional </w:t>
            </w:r>
          </w:p>
          <w:p w14:paraId="01DFC333" w14:textId="77777777" w:rsidR="005D7E73" w:rsidRDefault="00000000">
            <w:pPr>
              <w:rPr>
                <w:rFonts w:ascii="Arial" w:eastAsia="Arial" w:hAnsi="Arial" w:cs="Arial"/>
                <w:sz w:val="20"/>
                <w:szCs w:val="20"/>
              </w:rPr>
            </w:pPr>
            <w:r>
              <w:rPr>
                <w:rFonts w:ascii="Arial" w:eastAsia="Arial" w:hAnsi="Arial" w:cs="Arial"/>
                <w:b/>
                <w:sz w:val="20"/>
                <w:szCs w:val="20"/>
              </w:rPr>
              <w:t xml:space="preserve">Methods: </w:t>
            </w:r>
          </w:p>
          <w:p w14:paraId="00503C7F" w14:textId="77777777" w:rsidR="005D7E73" w:rsidRDefault="005D7E73">
            <w:pPr>
              <w:rPr>
                <w:rFonts w:ascii="Arial" w:eastAsia="Arial" w:hAnsi="Arial" w:cs="Arial"/>
                <w:sz w:val="20"/>
                <w:szCs w:val="20"/>
              </w:rPr>
            </w:pPr>
          </w:p>
          <w:p w14:paraId="212D73C3" w14:textId="77777777" w:rsidR="005D7E73" w:rsidRDefault="005D7E73">
            <w:pPr>
              <w:rPr>
                <w:rFonts w:ascii="Arial" w:eastAsia="Arial" w:hAnsi="Arial" w:cs="Arial"/>
                <w:sz w:val="20"/>
                <w:szCs w:val="20"/>
              </w:rPr>
            </w:pPr>
          </w:p>
          <w:p w14:paraId="67BEBCF9" w14:textId="77777777" w:rsidR="005D7E73" w:rsidRDefault="005D7E73">
            <w:pPr>
              <w:rPr>
                <w:rFonts w:ascii="Arial" w:eastAsia="Arial" w:hAnsi="Arial" w:cs="Arial"/>
                <w:sz w:val="20"/>
                <w:szCs w:val="20"/>
              </w:rPr>
            </w:pPr>
          </w:p>
          <w:p w14:paraId="1B6494CB" w14:textId="77777777" w:rsidR="005D7E73" w:rsidRDefault="005D7E73">
            <w:pPr>
              <w:rPr>
                <w:rFonts w:ascii="Arial" w:eastAsia="Arial" w:hAnsi="Arial" w:cs="Arial"/>
                <w:sz w:val="20"/>
                <w:szCs w:val="20"/>
              </w:rPr>
            </w:pPr>
          </w:p>
        </w:tc>
        <w:tc>
          <w:tcPr>
            <w:tcW w:w="7020" w:type="dxa"/>
            <w:gridSpan w:val="4"/>
            <w:shd w:val="clear" w:color="auto" w:fill="F2F2F2"/>
            <w:tcMar>
              <w:top w:w="43" w:type="dxa"/>
              <w:left w:w="115" w:type="dxa"/>
              <w:bottom w:w="43" w:type="dxa"/>
              <w:right w:w="115" w:type="dxa"/>
            </w:tcMar>
          </w:tcPr>
          <w:p w14:paraId="7CACFEA4" w14:textId="77777777" w:rsidR="005D7E73" w:rsidRDefault="00000000">
            <w:pPr>
              <w:rPr>
                <w:rFonts w:ascii="Arial" w:eastAsia="Arial" w:hAnsi="Arial" w:cs="Arial"/>
                <w:sz w:val="20"/>
                <w:szCs w:val="20"/>
              </w:rPr>
            </w:pPr>
            <w:r>
              <w:rPr>
                <w:rFonts w:ascii="Arial" w:eastAsia="Arial" w:hAnsi="Arial" w:cs="Arial"/>
                <w:b/>
                <w:sz w:val="20"/>
                <w:szCs w:val="20"/>
              </w:rPr>
              <w:t>Access</w:t>
            </w:r>
            <w:r>
              <w:rPr>
                <w:rFonts w:ascii="Arial" w:eastAsia="Arial" w:hAnsi="Arial" w:cs="Arial"/>
                <w:sz w:val="20"/>
                <w:szCs w:val="20"/>
              </w:rPr>
              <w:t xml:space="preserve"> (Resources and/or Process)</w:t>
            </w:r>
          </w:p>
        </w:tc>
        <w:tc>
          <w:tcPr>
            <w:tcW w:w="5898" w:type="dxa"/>
            <w:gridSpan w:val="4"/>
            <w:shd w:val="clear" w:color="auto" w:fill="F2F2F2"/>
            <w:tcMar>
              <w:top w:w="43" w:type="dxa"/>
              <w:left w:w="115" w:type="dxa"/>
              <w:bottom w:w="43" w:type="dxa"/>
              <w:right w:w="115" w:type="dxa"/>
            </w:tcMar>
          </w:tcPr>
          <w:p w14:paraId="13B1E40C" w14:textId="77777777" w:rsidR="005D7E73" w:rsidRDefault="00000000">
            <w:pPr>
              <w:rPr>
                <w:rFonts w:ascii="Arial" w:eastAsia="Arial" w:hAnsi="Arial" w:cs="Arial"/>
                <w:sz w:val="20"/>
                <w:szCs w:val="20"/>
              </w:rPr>
            </w:pPr>
            <w:r>
              <w:rPr>
                <w:rFonts w:ascii="Arial" w:eastAsia="Arial" w:hAnsi="Arial" w:cs="Arial"/>
                <w:b/>
                <w:sz w:val="20"/>
                <w:szCs w:val="20"/>
              </w:rPr>
              <w:t>Expression</w:t>
            </w:r>
            <w:r>
              <w:rPr>
                <w:rFonts w:ascii="Arial" w:eastAsia="Arial" w:hAnsi="Arial" w:cs="Arial"/>
                <w:sz w:val="20"/>
                <w:szCs w:val="20"/>
              </w:rPr>
              <w:t xml:space="preserve"> (Products and/or Performance)</w:t>
            </w:r>
          </w:p>
        </w:tc>
      </w:tr>
      <w:tr w:rsidR="005D7E73" w14:paraId="5741D924" w14:textId="77777777">
        <w:trPr>
          <w:trHeight w:val="1220"/>
          <w:jc w:val="center"/>
        </w:trPr>
        <w:tc>
          <w:tcPr>
            <w:tcW w:w="1795" w:type="dxa"/>
            <w:vMerge/>
            <w:shd w:val="clear" w:color="auto" w:fill="F2F2F2"/>
            <w:tcMar>
              <w:top w:w="43" w:type="dxa"/>
              <w:left w:w="115" w:type="dxa"/>
              <w:bottom w:w="43" w:type="dxa"/>
              <w:right w:w="115" w:type="dxa"/>
            </w:tcMar>
          </w:tcPr>
          <w:p w14:paraId="0227DDEE" w14:textId="77777777" w:rsidR="005D7E73" w:rsidRDefault="005D7E73">
            <w:pPr>
              <w:widowControl w:val="0"/>
              <w:pBdr>
                <w:top w:val="nil"/>
                <w:left w:val="nil"/>
                <w:bottom w:val="nil"/>
                <w:right w:val="nil"/>
                <w:between w:val="nil"/>
              </w:pBdr>
              <w:spacing w:line="276" w:lineRule="auto"/>
              <w:rPr>
                <w:rFonts w:ascii="Arial" w:eastAsia="Arial" w:hAnsi="Arial" w:cs="Arial"/>
                <w:sz w:val="20"/>
                <w:szCs w:val="20"/>
              </w:rPr>
            </w:pPr>
          </w:p>
        </w:tc>
        <w:tc>
          <w:tcPr>
            <w:tcW w:w="7020" w:type="dxa"/>
            <w:gridSpan w:val="4"/>
            <w:tcMar>
              <w:top w:w="43" w:type="dxa"/>
              <w:left w:w="115" w:type="dxa"/>
              <w:bottom w:w="43" w:type="dxa"/>
              <w:right w:w="115" w:type="dxa"/>
            </w:tcMar>
          </w:tcPr>
          <w:p w14:paraId="4E79A849"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provided with guided-note sheets that will enable them to more easily engage with direct instruction and organize their notes in a coherent manner.</w:t>
            </w:r>
          </w:p>
          <w:p w14:paraId="2C39D489"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 xml:space="preserve">Students will be able to access all class notes, guided note sheets, and activities on Schoology. </w:t>
            </w:r>
          </w:p>
          <w:p w14:paraId="419B5859"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taught organizational skills that enable them to more easily recall classroom materials for reference in class.</w:t>
            </w:r>
          </w:p>
          <w:p w14:paraId="7F991A3B" w14:textId="77777777" w:rsidR="005D7E73" w:rsidRDefault="005D7E73">
            <w:pPr>
              <w:rPr>
                <w:rFonts w:ascii="Arial" w:eastAsia="Arial" w:hAnsi="Arial" w:cs="Arial"/>
                <w:color w:val="FF0000"/>
                <w:sz w:val="20"/>
                <w:szCs w:val="20"/>
              </w:rPr>
            </w:pPr>
          </w:p>
        </w:tc>
        <w:tc>
          <w:tcPr>
            <w:tcW w:w="5898" w:type="dxa"/>
            <w:gridSpan w:val="4"/>
            <w:tcMar>
              <w:top w:w="43" w:type="dxa"/>
              <w:left w:w="115" w:type="dxa"/>
              <w:bottom w:w="43" w:type="dxa"/>
              <w:right w:w="115" w:type="dxa"/>
            </w:tcMar>
          </w:tcPr>
          <w:p w14:paraId="2F9049B6"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submit work in hard copy or on schoology depending on their needs.</w:t>
            </w:r>
          </w:p>
          <w:p w14:paraId="4D68A3C2"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given freedom of expression in any medium,  provided it is documented in IEP.</w:t>
            </w:r>
          </w:p>
          <w:p w14:paraId="425F1EBF" w14:textId="77777777" w:rsidR="005D7E73" w:rsidRDefault="00000000">
            <w:pPr>
              <w:numPr>
                <w:ilvl w:val="0"/>
                <w:numId w:val="11"/>
              </w:numPr>
              <w:pBdr>
                <w:top w:val="nil"/>
                <w:left w:val="nil"/>
                <w:bottom w:val="nil"/>
                <w:right w:val="nil"/>
                <w:between w:val="nil"/>
              </w:pBdr>
              <w:jc w:val="both"/>
              <w:rPr>
                <w:color w:val="000000"/>
                <w:sz w:val="20"/>
                <w:szCs w:val="20"/>
              </w:rPr>
            </w:pPr>
            <w:r>
              <w:rPr>
                <w:rFonts w:ascii="Arial" w:eastAsia="Arial" w:hAnsi="Arial" w:cs="Arial"/>
                <w:color w:val="000000"/>
                <w:sz w:val="20"/>
                <w:szCs w:val="20"/>
              </w:rPr>
              <w:t>Students will be able to work with ICS teacher of record to develop any forms of expression not outlined in IEP, and said information will be discussed in Annual Review.</w:t>
            </w:r>
          </w:p>
          <w:p w14:paraId="562B53FC" w14:textId="77777777" w:rsidR="005D7E73" w:rsidRDefault="005D7E73">
            <w:pPr>
              <w:rPr>
                <w:rFonts w:ascii="Arial" w:eastAsia="Arial" w:hAnsi="Arial" w:cs="Arial"/>
                <w:sz w:val="20"/>
                <w:szCs w:val="20"/>
              </w:rPr>
            </w:pPr>
          </w:p>
        </w:tc>
      </w:tr>
      <w:tr w:rsidR="005D7E73" w14:paraId="6C0A74AF" w14:textId="77777777">
        <w:trPr>
          <w:trHeight w:val="840"/>
          <w:jc w:val="center"/>
        </w:trPr>
        <w:tc>
          <w:tcPr>
            <w:tcW w:w="1795" w:type="dxa"/>
            <w:shd w:val="clear" w:color="auto" w:fill="F2F2F2"/>
            <w:tcMar>
              <w:top w:w="43" w:type="dxa"/>
              <w:left w:w="115" w:type="dxa"/>
              <w:bottom w:w="43" w:type="dxa"/>
              <w:right w:w="115" w:type="dxa"/>
            </w:tcMar>
          </w:tcPr>
          <w:p w14:paraId="143417D1" w14:textId="77777777" w:rsidR="005D7E73" w:rsidRDefault="00000000">
            <w:pPr>
              <w:rPr>
                <w:rFonts w:ascii="Arial" w:eastAsia="Arial" w:hAnsi="Arial" w:cs="Arial"/>
                <w:sz w:val="20"/>
                <w:szCs w:val="20"/>
              </w:rPr>
            </w:pPr>
            <w:r>
              <w:rPr>
                <w:rFonts w:ascii="Arial" w:eastAsia="Arial" w:hAnsi="Arial" w:cs="Arial"/>
                <w:b/>
                <w:sz w:val="20"/>
                <w:szCs w:val="20"/>
              </w:rPr>
              <w:t>Integration of Technology</w:t>
            </w:r>
          </w:p>
        </w:tc>
        <w:tc>
          <w:tcPr>
            <w:tcW w:w="12918" w:type="dxa"/>
            <w:gridSpan w:val="8"/>
            <w:tcMar>
              <w:top w:w="43" w:type="dxa"/>
              <w:left w:w="115" w:type="dxa"/>
              <w:bottom w:w="43" w:type="dxa"/>
              <w:right w:w="115" w:type="dxa"/>
            </w:tcMar>
          </w:tcPr>
          <w:p w14:paraId="2D826952" w14:textId="77777777" w:rsidR="005D7E73" w:rsidRDefault="00000000">
            <w:pPr>
              <w:jc w:val="both"/>
              <w:rPr>
                <w:rFonts w:ascii="Arial" w:eastAsia="Arial" w:hAnsi="Arial" w:cs="Arial"/>
                <w:sz w:val="20"/>
                <w:szCs w:val="20"/>
              </w:rPr>
            </w:pPr>
            <w:r>
              <w:rPr>
                <w:rFonts w:ascii="Arial" w:eastAsia="Arial" w:hAnsi="Arial" w:cs="Arial"/>
                <w:sz w:val="20"/>
                <w:szCs w:val="20"/>
              </w:rPr>
              <w:t>Substitution: Students submit responses to some written assignments on Schoology.</w:t>
            </w:r>
          </w:p>
          <w:p w14:paraId="7F0F31B2" w14:textId="77777777" w:rsidR="005D7E73" w:rsidRDefault="00000000">
            <w:pPr>
              <w:jc w:val="both"/>
              <w:rPr>
                <w:rFonts w:ascii="Arial" w:eastAsia="Arial" w:hAnsi="Arial" w:cs="Arial"/>
                <w:sz w:val="20"/>
                <w:szCs w:val="20"/>
              </w:rPr>
            </w:pPr>
            <w:r>
              <w:rPr>
                <w:rFonts w:ascii="Arial" w:eastAsia="Arial" w:hAnsi="Arial" w:cs="Arial"/>
                <w:sz w:val="20"/>
                <w:szCs w:val="20"/>
              </w:rPr>
              <w:t>Augmentation: Students explore concepts using computer simulations.</w:t>
            </w:r>
          </w:p>
          <w:p w14:paraId="04F281BD" w14:textId="77777777" w:rsidR="005D7E73" w:rsidRDefault="00000000">
            <w:pPr>
              <w:jc w:val="both"/>
              <w:rPr>
                <w:rFonts w:ascii="Arial" w:eastAsia="Arial" w:hAnsi="Arial" w:cs="Arial"/>
                <w:sz w:val="20"/>
                <w:szCs w:val="20"/>
              </w:rPr>
            </w:pPr>
            <w:r>
              <w:rPr>
                <w:rFonts w:ascii="Arial" w:eastAsia="Arial" w:hAnsi="Arial" w:cs="Arial"/>
                <w:sz w:val="20"/>
                <w:szCs w:val="20"/>
              </w:rPr>
              <w:t>Modification/Redefinition: Use of Vernier Go Direct detectors/probeware enables data collection and analysis to be conducted in a revolutionary way.</w:t>
            </w:r>
          </w:p>
          <w:p w14:paraId="6667DDBD" w14:textId="77777777" w:rsidR="005D7E73" w:rsidRDefault="005D7E73">
            <w:pPr>
              <w:jc w:val="both"/>
              <w:rPr>
                <w:rFonts w:ascii="Arial" w:eastAsia="Arial" w:hAnsi="Arial" w:cs="Arial"/>
                <w:sz w:val="20"/>
                <w:szCs w:val="20"/>
              </w:rPr>
            </w:pPr>
          </w:p>
          <w:p w14:paraId="39B290B3" w14:textId="77777777" w:rsidR="005D7E73" w:rsidRDefault="005D7E73">
            <w:pPr>
              <w:jc w:val="both"/>
              <w:rPr>
                <w:rFonts w:ascii="Arial" w:eastAsia="Arial" w:hAnsi="Arial" w:cs="Arial"/>
                <w:sz w:val="20"/>
                <w:szCs w:val="20"/>
              </w:rPr>
            </w:pPr>
          </w:p>
          <w:p w14:paraId="1265F23B" w14:textId="77777777" w:rsidR="005D7E73" w:rsidRDefault="005D7E73">
            <w:pPr>
              <w:rPr>
                <w:rFonts w:ascii="Arial" w:eastAsia="Arial" w:hAnsi="Arial" w:cs="Arial"/>
                <w:sz w:val="20"/>
                <w:szCs w:val="20"/>
              </w:rPr>
            </w:pPr>
          </w:p>
        </w:tc>
      </w:tr>
      <w:tr w:rsidR="005D7E73" w14:paraId="067A56B8" w14:textId="77777777">
        <w:trPr>
          <w:trHeight w:val="840"/>
          <w:jc w:val="center"/>
        </w:trPr>
        <w:tc>
          <w:tcPr>
            <w:tcW w:w="1795"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682B40B4" w14:textId="77777777" w:rsidR="005D7E73" w:rsidRDefault="00000000">
            <w:pPr>
              <w:rPr>
                <w:rFonts w:ascii="Arial" w:eastAsia="Arial" w:hAnsi="Arial" w:cs="Arial"/>
                <w:sz w:val="20"/>
                <w:szCs w:val="20"/>
              </w:rPr>
            </w:pPr>
            <w:r>
              <w:rPr>
                <w:rFonts w:ascii="Arial" w:eastAsia="Arial" w:hAnsi="Arial" w:cs="Arial"/>
                <w:b/>
                <w:sz w:val="20"/>
                <w:szCs w:val="20"/>
              </w:rPr>
              <w:t>Cross-curricular Standards</w:t>
            </w:r>
          </w:p>
        </w:tc>
        <w:tc>
          <w:tcPr>
            <w:tcW w:w="5956"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E5E1F37" w14:textId="77777777" w:rsidR="005D7E73" w:rsidRDefault="00000000">
            <w:pPr>
              <w:numPr>
                <w:ilvl w:val="0"/>
                <w:numId w:val="1"/>
              </w:numPr>
              <w:spacing w:after="150"/>
              <w:ind w:left="0"/>
              <w:rPr>
                <w:color w:val="262626"/>
              </w:rPr>
            </w:pPr>
            <w:r>
              <w:rPr>
                <w:rFonts w:ascii="Arial" w:eastAsia="Arial" w:hAnsi="Arial" w:cs="Arial"/>
                <w:b/>
                <w:sz w:val="20"/>
                <w:szCs w:val="20"/>
              </w:rPr>
              <w:t>E/LA:</w:t>
            </w:r>
            <w:r>
              <w:rPr>
                <w:rFonts w:ascii="Arial" w:eastAsia="Arial" w:hAnsi="Arial" w:cs="Arial"/>
                <w:sz w:val="20"/>
                <w:szCs w:val="20"/>
              </w:rPr>
              <w:t xml:space="preserve"> </w:t>
            </w:r>
            <w:r>
              <w:rPr>
                <w:rFonts w:ascii="Arial" w:eastAsia="Arial" w:hAnsi="Arial" w:cs="Arial"/>
                <w:color w:val="262626"/>
                <w:sz w:val="20"/>
                <w:szCs w:val="20"/>
              </w:rPr>
              <w:t>RST.11-12.1, RST.11-12.7, WHST.11-12.7,WHST.11-12.8, WHST.11-12.9</w:t>
            </w:r>
          </w:p>
          <w:p w14:paraId="5BE07B69" w14:textId="77777777" w:rsidR="005D7E73" w:rsidRDefault="00000000">
            <w:pPr>
              <w:numPr>
                <w:ilvl w:val="0"/>
                <w:numId w:val="1"/>
              </w:numPr>
              <w:spacing w:after="150"/>
              <w:ind w:left="0"/>
              <w:rPr>
                <w:color w:val="262626"/>
              </w:rPr>
            </w:pPr>
            <w:r>
              <w:rPr>
                <w:rFonts w:ascii="Arial" w:eastAsia="Arial" w:hAnsi="Arial" w:cs="Arial"/>
                <w:b/>
                <w:sz w:val="20"/>
                <w:szCs w:val="20"/>
              </w:rPr>
              <w:t>Mathematics:</w:t>
            </w:r>
            <w:r>
              <w:rPr>
                <w:rFonts w:ascii="Arial" w:eastAsia="Arial" w:hAnsi="Arial" w:cs="Arial"/>
                <w:sz w:val="20"/>
                <w:szCs w:val="20"/>
              </w:rPr>
              <w:t xml:space="preserve"> </w:t>
            </w:r>
            <w:r>
              <w:rPr>
                <w:rFonts w:ascii="Arial" w:eastAsia="Arial" w:hAnsi="Arial" w:cs="Arial"/>
                <w:color w:val="262626"/>
                <w:sz w:val="20"/>
                <w:szCs w:val="20"/>
              </w:rPr>
              <w:t>HSA-CED.A.1, HSA-CED.A.2, HSA-CED.A.4, HSA-SSE.A.1, HSA-SSE.B.3, HSF-IF.C.7, HSN-Q.A.1, HSN-Q.A.2, HSN-Q.A.3, HSS-ID.A.1, MP.2, MP.4</w:t>
            </w:r>
          </w:p>
        </w:tc>
        <w:tc>
          <w:tcPr>
            <w:tcW w:w="1424" w:type="dxa"/>
            <w:gridSpan w:val="2"/>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4DEB63B4" w14:textId="77777777" w:rsidR="005D7E73" w:rsidRDefault="00000000">
            <w:pPr>
              <w:rPr>
                <w:rFonts w:ascii="Arial" w:eastAsia="Arial" w:hAnsi="Arial" w:cs="Arial"/>
                <w:sz w:val="20"/>
                <w:szCs w:val="20"/>
              </w:rPr>
            </w:pPr>
            <w:r>
              <w:rPr>
                <w:rFonts w:ascii="Arial" w:eastAsia="Arial" w:hAnsi="Arial" w:cs="Arial"/>
                <w:b/>
                <w:sz w:val="20"/>
                <w:szCs w:val="20"/>
              </w:rPr>
              <w:t>21</w:t>
            </w:r>
            <w:r>
              <w:rPr>
                <w:rFonts w:ascii="Arial" w:eastAsia="Arial" w:hAnsi="Arial" w:cs="Arial"/>
                <w:b/>
                <w:sz w:val="20"/>
                <w:szCs w:val="20"/>
                <w:vertAlign w:val="superscript"/>
              </w:rPr>
              <w:t>st</w:t>
            </w:r>
            <w:r>
              <w:rPr>
                <w:rFonts w:ascii="Arial" w:eastAsia="Arial" w:hAnsi="Arial" w:cs="Arial"/>
                <w:b/>
                <w:sz w:val="20"/>
                <w:szCs w:val="20"/>
              </w:rPr>
              <w:t xml:space="preserve"> Century Themes</w:t>
            </w:r>
          </w:p>
        </w:tc>
        <w:tc>
          <w:tcPr>
            <w:tcW w:w="5538"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A5CD432"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Critical Thinking &amp; Problem Solving</w:t>
            </w:r>
          </w:p>
          <w:p w14:paraId="364559E8" w14:textId="77777777" w:rsidR="005D7E73" w:rsidRDefault="00000000">
            <w:pPr>
              <w:rPr>
                <w:rFonts w:ascii="Arial" w:eastAsia="Arial" w:hAnsi="Arial" w:cs="Arial"/>
                <w:i/>
                <w:sz w:val="20"/>
                <w:szCs w:val="20"/>
              </w:rPr>
            </w:pPr>
            <w:r>
              <w:rPr>
                <w:rFonts w:ascii="Arial" w:eastAsia="Arial" w:hAnsi="Arial" w:cs="Arial"/>
                <w:i/>
                <w:sz w:val="20"/>
                <w:szCs w:val="20"/>
              </w:rPr>
              <w:t>Students must use problem solving and critical thinking skills in many classroom questions.</w:t>
            </w:r>
          </w:p>
          <w:p w14:paraId="1D96E7A9"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Life and Career Skills </w:t>
            </w:r>
            <w:r>
              <w:rPr>
                <w:rFonts w:ascii="Arial" w:eastAsia="Arial" w:hAnsi="Arial" w:cs="Arial"/>
                <w:i/>
                <w:sz w:val="20"/>
                <w:szCs w:val="20"/>
              </w:rPr>
              <w:t xml:space="preserve">(flexibility, initiative, cross-cultural skills, productivity, leadership, etc.) </w:t>
            </w:r>
          </w:p>
          <w:p w14:paraId="4141F1B8" w14:textId="77777777" w:rsidR="005D7E73" w:rsidRDefault="005D7E73">
            <w:pPr>
              <w:rPr>
                <w:rFonts w:ascii="Arial" w:eastAsia="Arial" w:hAnsi="Arial" w:cs="Arial"/>
                <w:sz w:val="20"/>
                <w:szCs w:val="20"/>
              </w:rPr>
            </w:pPr>
          </w:p>
          <w:p w14:paraId="19E309F2"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Information &amp; Communication Technologies Literacy</w:t>
            </w:r>
          </w:p>
          <w:p w14:paraId="3601442F" w14:textId="77777777" w:rsidR="005D7E73" w:rsidRDefault="005D7E73">
            <w:pPr>
              <w:rPr>
                <w:rFonts w:ascii="Arial" w:eastAsia="Arial" w:hAnsi="Arial" w:cs="Arial"/>
                <w:sz w:val="20"/>
                <w:szCs w:val="20"/>
              </w:rPr>
            </w:pPr>
          </w:p>
          <w:p w14:paraId="69A18C8C" w14:textId="77777777" w:rsidR="005D7E73" w:rsidRDefault="00000000">
            <w:pPr>
              <w:rPr>
                <w:rFonts w:ascii="Arial" w:eastAsia="Arial" w:hAnsi="Arial" w:cs="Arial"/>
                <w:sz w:val="20"/>
                <w:szCs w:val="20"/>
              </w:rPr>
            </w:pPr>
            <w:r>
              <w:rPr>
                <w:rFonts w:ascii="Arial Unicode MS" w:eastAsia="Arial Unicode MS" w:hAnsi="Arial Unicode MS" w:cs="Arial Unicode MS"/>
                <w:sz w:val="20"/>
                <w:szCs w:val="20"/>
              </w:rPr>
              <w:t>☒</w:t>
            </w:r>
            <w:r>
              <w:rPr>
                <w:rFonts w:ascii="Arial" w:eastAsia="Arial" w:hAnsi="Arial" w:cs="Arial"/>
                <w:sz w:val="20"/>
                <w:szCs w:val="20"/>
              </w:rPr>
              <w:t xml:space="preserve"> Communication &amp; Collaboration</w:t>
            </w:r>
          </w:p>
          <w:p w14:paraId="7599D004" w14:textId="77777777" w:rsidR="005D7E73" w:rsidRDefault="00000000">
            <w:pPr>
              <w:rPr>
                <w:rFonts w:ascii="Arial" w:eastAsia="Arial" w:hAnsi="Arial" w:cs="Arial"/>
                <w:i/>
                <w:sz w:val="20"/>
                <w:szCs w:val="20"/>
              </w:rPr>
            </w:pPr>
            <w:r>
              <w:rPr>
                <w:rFonts w:ascii="Arial" w:eastAsia="Arial" w:hAnsi="Arial" w:cs="Arial"/>
                <w:i/>
                <w:sz w:val="20"/>
                <w:szCs w:val="20"/>
              </w:rPr>
              <w:t>Students work together to measure objects and generate classwide data sets.</w:t>
            </w:r>
          </w:p>
          <w:p w14:paraId="28CE1EA5" w14:textId="77777777" w:rsidR="005D7E73" w:rsidRDefault="005D7E73">
            <w:pPr>
              <w:rPr>
                <w:rFonts w:ascii="Arial" w:eastAsia="Arial" w:hAnsi="Arial" w:cs="Arial"/>
                <w:sz w:val="20"/>
                <w:szCs w:val="20"/>
              </w:rPr>
            </w:pPr>
          </w:p>
        </w:tc>
      </w:tr>
    </w:tbl>
    <w:p w14:paraId="1E5D7BDB" w14:textId="77777777" w:rsidR="005D7E73" w:rsidRDefault="005D7E73">
      <w:pPr>
        <w:rPr>
          <w:rFonts w:ascii="Arial" w:eastAsia="Arial" w:hAnsi="Arial" w:cs="Arial"/>
        </w:rPr>
      </w:pPr>
    </w:p>
    <w:tbl>
      <w:tblPr>
        <w:tblStyle w:val="af"/>
        <w:tblW w:w="14710" w:type="dxa"/>
        <w:tblInd w:w="-130" w:type="dxa"/>
        <w:tblBorders>
          <w:top w:val="single" w:sz="4" w:space="0" w:color="000000"/>
        </w:tblBorders>
        <w:tblLayout w:type="fixed"/>
        <w:tblLook w:val="0000" w:firstRow="0" w:lastRow="0" w:firstColumn="0" w:lastColumn="0" w:noHBand="0" w:noVBand="0"/>
      </w:tblPr>
      <w:tblGrid>
        <w:gridCol w:w="1242"/>
        <w:gridCol w:w="1858"/>
        <w:gridCol w:w="3960"/>
        <w:gridCol w:w="2790"/>
        <w:gridCol w:w="1710"/>
        <w:gridCol w:w="1326"/>
        <w:gridCol w:w="1824"/>
      </w:tblGrid>
      <w:tr w:rsidR="005D7E73" w14:paraId="5E0B3D9C" w14:textId="77777777">
        <w:trPr>
          <w:trHeight w:val="100"/>
        </w:trPr>
        <w:tc>
          <w:tcPr>
            <w:tcW w:w="14710" w:type="dxa"/>
            <w:gridSpan w:val="7"/>
            <w:shd w:val="clear" w:color="auto" w:fill="82002B"/>
          </w:tcPr>
          <w:p w14:paraId="03653E14" w14:textId="77777777" w:rsidR="005D7E73" w:rsidRDefault="00000000">
            <w:pPr>
              <w:jc w:val="center"/>
              <w:rPr>
                <w:rFonts w:ascii="Arial" w:eastAsia="Arial" w:hAnsi="Arial" w:cs="Arial"/>
                <w:b/>
                <w:color w:val="FFFFFF"/>
              </w:rPr>
            </w:pPr>
            <w:r>
              <w:rPr>
                <w:rFonts w:ascii="Arial" w:eastAsia="Arial" w:hAnsi="Arial" w:cs="Arial"/>
                <w:b/>
                <w:color w:val="FFFFFF"/>
              </w:rPr>
              <w:t xml:space="preserve">Instructional Learning Plan </w:t>
            </w:r>
          </w:p>
        </w:tc>
      </w:tr>
      <w:tr w:rsidR="005D7E73" w14:paraId="3057A0D2" w14:textId="77777777">
        <w:tc>
          <w:tcPr>
            <w:tcW w:w="1242"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0477A49"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Timeframe &amp; Dates </w:t>
            </w:r>
          </w:p>
        </w:tc>
        <w:tc>
          <w:tcPr>
            <w:tcW w:w="185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12B42F3" w14:textId="77777777" w:rsidR="005D7E73" w:rsidRDefault="00000000">
            <w:pPr>
              <w:jc w:val="center"/>
              <w:rPr>
                <w:rFonts w:ascii="Arial" w:eastAsia="Arial" w:hAnsi="Arial" w:cs="Arial"/>
                <w:sz w:val="20"/>
                <w:szCs w:val="20"/>
              </w:rPr>
            </w:pPr>
            <w:r>
              <w:rPr>
                <w:rFonts w:ascii="Arial" w:eastAsia="Arial" w:hAnsi="Arial" w:cs="Arial"/>
                <w:b/>
                <w:sz w:val="20"/>
                <w:szCs w:val="20"/>
              </w:rPr>
              <w:t>Learning Goal(s)</w:t>
            </w:r>
          </w:p>
          <w:p w14:paraId="73B424A3" w14:textId="77777777" w:rsidR="005D7E73" w:rsidRDefault="005D7E73">
            <w:pPr>
              <w:jc w:val="center"/>
              <w:rPr>
                <w:rFonts w:ascii="Arial" w:eastAsia="Arial" w:hAnsi="Arial" w:cs="Arial"/>
                <w:sz w:val="20"/>
                <w:szCs w:val="20"/>
              </w:rPr>
            </w:pPr>
          </w:p>
        </w:tc>
        <w:tc>
          <w:tcPr>
            <w:tcW w:w="396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0EE828A" w14:textId="77777777" w:rsidR="005D7E73" w:rsidRDefault="00000000">
            <w:pPr>
              <w:jc w:val="center"/>
              <w:rPr>
                <w:rFonts w:ascii="Arial" w:eastAsia="Arial" w:hAnsi="Arial" w:cs="Arial"/>
                <w:sz w:val="20"/>
                <w:szCs w:val="20"/>
              </w:rPr>
            </w:pPr>
            <w:r>
              <w:rPr>
                <w:rFonts w:ascii="Arial" w:eastAsia="Arial" w:hAnsi="Arial" w:cs="Arial"/>
                <w:b/>
                <w:sz w:val="20"/>
                <w:szCs w:val="20"/>
              </w:rPr>
              <w:t xml:space="preserve">Learning Objective(s) </w:t>
            </w:r>
          </w:p>
          <w:p w14:paraId="3912E125" w14:textId="77777777" w:rsidR="005D7E73" w:rsidRDefault="005D7E73">
            <w:pPr>
              <w:jc w:val="center"/>
              <w:rPr>
                <w:rFonts w:ascii="Arial" w:eastAsia="Arial" w:hAnsi="Arial" w:cs="Arial"/>
                <w:sz w:val="20"/>
                <w:szCs w:val="20"/>
              </w:rPr>
            </w:pPr>
          </w:p>
        </w:tc>
        <w:tc>
          <w:tcPr>
            <w:tcW w:w="279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4540955" w14:textId="77777777" w:rsidR="005D7E73" w:rsidRDefault="00000000">
            <w:pPr>
              <w:jc w:val="center"/>
              <w:rPr>
                <w:rFonts w:ascii="Arial" w:eastAsia="Arial" w:hAnsi="Arial" w:cs="Arial"/>
                <w:sz w:val="20"/>
                <w:szCs w:val="20"/>
              </w:rPr>
            </w:pPr>
            <w:r>
              <w:rPr>
                <w:rFonts w:ascii="Arial" w:eastAsia="Arial" w:hAnsi="Arial" w:cs="Arial"/>
                <w:b/>
                <w:sz w:val="20"/>
                <w:szCs w:val="20"/>
              </w:rPr>
              <w:t>Instructional Strategies/Student Activities</w:t>
            </w:r>
          </w:p>
        </w:tc>
        <w:tc>
          <w:tcPr>
            <w:tcW w:w="171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6F6C0E5" w14:textId="77777777" w:rsidR="005D7E73" w:rsidRDefault="00000000">
            <w:pPr>
              <w:jc w:val="center"/>
              <w:rPr>
                <w:rFonts w:ascii="Arial" w:eastAsia="Arial" w:hAnsi="Arial" w:cs="Arial"/>
                <w:sz w:val="20"/>
                <w:szCs w:val="20"/>
              </w:rPr>
            </w:pPr>
            <w:r>
              <w:rPr>
                <w:rFonts w:ascii="Arial" w:eastAsia="Arial" w:hAnsi="Arial" w:cs="Arial"/>
                <w:b/>
                <w:sz w:val="20"/>
                <w:szCs w:val="20"/>
              </w:rPr>
              <w:t>Formative Assessments</w:t>
            </w:r>
          </w:p>
        </w:tc>
        <w:tc>
          <w:tcPr>
            <w:tcW w:w="1326"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352E1D1" w14:textId="77777777" w:rsidR="005D7E73" w:rsidRDefault="00000000">
            <w:pPr>
              <w:jc w:val="center"/>
              <w:rPr>
                <w:rFonts w:ascii="Arial" w:eastAsia="Arial" w:hAnsi="Arial" w:cs="Arial"/>
                <w:sz w:val="20"/>
                <w:szCs w:val="20"/>
              </w:rPr>
            </w:pPr>
            <w:r>
              <w:rPr>
                <w:rFonts w:ascii="Arial" w:eastAsia="Arial" w:hAnsi="Arial" w:cs="Arial"/>
                <w:b/>
                <w:sz w:val="20"/>
                <w:szCs w:val="20"/>
              </w:rPr>
              <w:t>Resources</w:t>
            </w:r>
          </w:p>
          <w:p w14:paraId="1DADD37D" w14:textId="77777777" w:rsidR="005D7E73" w:rsidRDefault="005D7E73">
            <w:pPr>
              <w:jc w:val="center"/>
              <w:rPr>
                <w:rFonts w:ascii="Arial" w:eastAsia="Arial" w:hAnsi="Arial" w:cs="Arial"/>
                <w:sz w:val="20"/>
                <w:szCs w:val="20"/>
              </w:rPr>
            </w:pPr>
          </w:p>
        </w:tc>
        <w:tc>
          <w:tcPr>
            <w:tcW w:w="1824"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0971D9B" w14:textId="77777777" w:rsidR="005D7E73" w:rsidRDefault="00000000">
            <w:pPr>
              <w:jc w:val="center"/>
              <w:rPr>
                <w:rFonts w:ascii="Arial" w:eastAsia="Arial" w:hAnsi="Arial" w:cs="Arial"/>
                <w:sz w:val="20"/>
                <w:szCs w:val="20"/>
              </w:rPr>
            </w:pPr>
            <w:r>
              <w:rPr>
                <w:rFonts w:ascii="Arial" w:eastAsia="Arial" w:hAnsi="Arial" w:cs="Arial"/>
                <w:b/>
                <w:sz w:val="20"/>
                <w:szCs w:val="20"/>
              </w:rPr>
              <w:t>Reflections</w:t>
            </w:r>
          </w:p>
        </w:tc>
      </w:tr>
      <w:tr w:rsidR="005D7E73" w14:paraId="0CA9D0D3" w14:textId="77777777">
        <w:tc>
          <w:tcPr>
            <w:tcW w:w="1242"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CC16624" w14:textId="77777777" w:rsidR="005D7E73" w:rsidRDefault="00000000">
            <w:pPr>
              <w:jc w:val="center"/>
              <w:rPr>
                <w:rFonts w:ascii="Arial" w:eastAsia="Arial" w:hAnsi="Arial" w:cs="Arial"/>
                <w:sz w:val="18"/>
                <w:szCs w:val="18"/>
              </w:rPr>
            </w:pPr>
            <w:bookmarkStart w:id="1" w:name="_30j0zll" w:colFirst="0" w:colLast="0"/>
            <w:bookmarkEnd w:id="1"/>
            <w:r>
              <w:rPr>
                <w:rFonts w:ascii="Arial" w:eastAsia="Arial" w:hAnsi="Arial" w:cs="Arial"/>
                <w:sz w:val="18"/>
                <w:szCs w:val="18"/>
              </w:rPr>
              <w:t>Day 101 - 120</w:t>
            </w:r>
          </w:p>
        </w:tc>
        <w:tc>
          <w:tcPr>
            <w:tcW w:w="185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278425B" w14:textId="77777777" w:rsidR="005D7E73" w:rsidRDefault="00000000">
            <w:pPr>
              <w:rPr>
                <w:sz w:val="20"/>
                <w:szCs w:val="20"/>
              </w:rPr>
            </w:pPr>
            <w:r>
              <w:rPr>
                <w:sz w:val="20"/>
                <w:szCs w:val="20"/>
              </w:rPr>
              <w:t xml:space="preserve">3.F.1: Only the force component perpendicular to the line connecting the axis of rotation and the point of application of the force results in a torque about that axis. </w:t>
            </w:r>
          </w:p>
          <w:p w14:paraId="2A965748" w14:textId="77777777" w:rsidR="005D7E73" w:rsidRDefault="005D7E73">
            <w:pPr>
              <w:rPr>
                <w:sz w:val="20"/>
                <w:szCs w:val="20"/>
              </w:rPr>
            </w:pPr>
          </w:p>
          <w:p w14:paraId="649F1DCD" w14:textId="77777777" w:rsidR="005D7E73" w:rsidRDefault="00000000">
            <w:pPr>
              <w:rPr>
                <w:sz w:val="20"/>
                <w:szCs w:val="20"/>
              </w:rPr>
            </w:pPr>
            <w:r>
              <w:rPr>
                <w:sz w:val="20"/>
                <w:szCs w:val="20"/>
              </w:rPr>
              <w:t>3.F.2: The presence of a net torque along any axis will cause a rigid system to change its rotational motion or an object to change its rotational motion about that axis.</w:t>
            </w:r>
          </w:p>
          <w:p w14:paraId="4747279A" w14:textId="77777777" w:rsidR="005D7E73" w:rsidRDefault="005D7E73">
            <w:pPr>
              <w:rPr>
                <w:sz w:val="20"/>
                <w:szCs w:val="20"/>
              </w:rPr>
            </w:pPr>
          </w:p>
          <w:p w14:paraId="0FC70887" w14:textId="77777777" w:rsidR="005D7E73" w:rsidRDefault="00000000">
            <w:pPr>
              <w:rPr>
                <w:sz w:val="20"/>
                <w:szCs w:val="20"/>
              </w:rPr>
            </w:pPr>
            <w:r>
              <w:rPr>
                <w:sz w:val="20"/>
                <w:szCs w:val="20"/>
              </w:rPr>
              <w:t xml:space="preserve">3.F.3: A torque exerted on an object can change the angular momentum of an object </w:t>
            </w:r>
          </w:p>
          <w:p w14:paraId="619EE4C1" w14:textId="77777777" w:rsidR="005D7E73" w:rsidRDefault="005D7E73">
            <w:pPr>
              <w:rPr>
                <w:sz w:val="20"/>
                <w:szCs w:val="20"/>
              </w:rPr>
            </w:pPr>
          </w:p>
          <w:p w14:paraId="27BAA56B" w14:textId="77777777" w:rsidR="005D7E73" w:rsidRDefault="00000000">
            <w:pPr>
              <w:rPr>
                <w:sz w:val="20"/>
                <w:szCs w:val="20"/>
              </w:rPr>
            </w:pPr>
            <w:r>
              <w:rPr>
                <w:sz w:val="20"/>
                <w:szCs w:val="20"/>
              </w:rPr>
              <w:t>4.D.1: Torque, angular velocity, angular acceleration, and angular momentum are vectors and can be characterized as positive or negative depending upon whether they give rise to or correspond to counterclockwise or clockwise rotation with respect to an axis.</w:t>
            </w:r>
          </w:p>
          <w:p w14:paraId="3E68C387" w14:textId="77777777" w:rsidR="005D7E73" w:rsidRDefault="005D7E73">
            <w:pPr>
              <w:rPr>
                <w:sz w:val="20"/>
                <w:szCs w:val="20"/>
              </w:rPr>
            </w:pPr>
          </w:p>
          <w:p w14:paraId="5421DAB9" w14:textId="77777777" w:rsidR="005D7E73" w:rsidRDefault="00000000">
            <w:pPr>
              <w:rPr>
                <w:sz w:val="20"/>
                <w:szCs w:val="20"/>
              </w:rPr>
            </w:pPr>
            <w:r>
              <w:rPr>
                <w:sz w:val="20"/>
                <w:szCs w:val="20"/>
              </w:rPr>
              <w:t xml:space="preserve"> 4.D.2: The angular momentum of a system may change due to interactions with other objects or systems. </w:t>
            </w:r>
          </w:p>
          <w:p w14:paraId="31D0CC64" w14:textId="77777777" w:rsidR="005D7E73" w:rsidRDefault="005D7E73">
            <w:pPr>
              <w:rPr>
                <w:sz w:val="20"/>
                <w:szCs w:val="20"/>
              </w:rPr>
            </w:pPr>
          </w:p>
          <w:p w14:paraId="323DE25C" w14:textId="77777777" w:rsidR="005D7E73" w:rsidRDefault="00000000">
            <w:pPr>
              <w:rPr>
                <w:sz w:val="20"/>
                <w:szCs w:val="20"/>
              </w:rPr>
            </w:pPr>
            <w:r>
              <w:rPr>
                <w:sz w:val="20"/>
                <w:szCs w:val="20"/>
              </w:rPr>
              <w:t>4.D.3: The change in angular momentum is given by the product of the average torque and the time interval during which the torque is exerted.</w:t>
            </w:r>
          </w:p>
          <w:p w14:paraId="0B21A896" w14:textId="77777777" w:rsidR="005D7E73" w:rsidRDefault="005D7E73">
            <w:pPr>
              <w:rPr>
                <w:sz w:val="20"/>
                <w:szCs w:val="20"/>
              </w:rPr>
            </w:pPr>
          </w:p>
          <w:p w14:paraId="254D28B5" w14:textId="77777777" w:rsidR="005D7E73" w:rsidRDefault="00000000">
            <w:pPr>
              <w:rPr>
                <w:sz w:val="20"/>
                <w:szCs w:val="20"/>
              </w:rPr>
            </w:pPr>
            <w:r>
              <w:rPr>
                <w:sz w:val="20"/>
                <w:szCs w:val="20"/>
              </w:rPr>
              <w:t>5.A.1: A system is an object or a collection of objects. The objects are treated as having no internal structure.</w:t>
            </w:r>
          </w:p>
          <w:p w14:paraId="1C1F73A9" w14:textId="77777777" w:rsidR="005D7E73" w:rsidRDefault="005D7E73">
            <w:pPr>
              <w:rPr>
                <w:sz w:val="20"/>
                <w:szCs w:val="20"/>
              </w:rPr>
            </w:pPr>
          </w:p>
          <w:p w14:paraId="7DA4CDF1" w14:textId="77777777" w:rsidR="005D7E73" w:rsidRDefault="00000000">
            <w:pPr>
              <w:rPr>
                <w:sz w:val="20"/>
                <w:szCs w:val="20"/>
              </w:rPr>
            </w:pPr>
            <w:r>
              <w:rPr>
                <w:sz w:val="20"/>
                <w:szCs w:val="20"/>
              </w:rPr>
              <w:t xml:space="preserve"> 5.A.2: For all systems under all circumstances, energy, charge, linear momentum, and angular momentum are conserved. For an isolated or a closed system, conserved quantities are constant. An open system is one that exchanges any conserved quantity with its surroundings. </w:t>
            </w:r>
          </w:p>
          <w:p w14:paraId="367D958E" w14:textId="77777777" w:rsidR="005D7E73" w:rsidRDefault="005D7E73">
            <w:pPr>
              <w:rPr>
                <w:sz w:val="20"/>
                <w:szCs w:val="20"/>
              </w:rPr>
            </w:pPr>
          </w:p>
          <w:p w14:paraId="0ADF3DEF" w14:textId="77777777" w:rsidR="005D7E73" w:rsidRDefault="00000000">
            <w:pPr>
              <w:rPr>
                <w:sz w:val="20"/>
                <w:szCs w:val="20"/>
              </w:rPr>
            </w:pPr>
            <w:r>
              <w:rPr>
                <w:sz w:val="20"/>
                <w:szCs w:val="20"/>
              </w:rPr>
              <w:t xml:space="preserve">5.A.3: An interaction can be either a force exerted by objects outside the system or the transfer of some quantity with objects outside the system. </w:t>
            </w:r>
          </w:p>
          <w:p w14:paraId="3157A908" w14:textId="77777777" w:rsidR="005D7E73" w:rsidRDefault="005D7E73">
            <w:pPr>
              <w:rPr>
                <w:sz w:val="20"/>
                <w:szCs w:val="20"/>
              </w:rPr>
            </w:pPr>
          </w:p>
          <w:p w14:paraId="0AFC5C05" w14:textId="77777777" w:rsidR="005D7E73" w:rsidRDefault="00000000">
            <w:pPr>
              <w:rPr>
                <w:sz w:val="20"/>
                <w:szCs w:val="20"/>
              </w:rPr>
            </w:pPr>
            <w:r>
              <w:rPr>
                <w:sz w:val="20"/>
                <w:szCs w:val="20"/>
              </w:rPr>
              <w:t>5.E.1: If the net external torque exerted on the system is zero, the angular momentum of the system does not change.</w:t>
            </w:r>
          </w:p>
          <w:p w14:paraId="0E62E391" w14:textId="77777777" w:rsidR="005D7E73" w:rsidRDefault="005D7E73">
            <w:pPr>
              <w:rPr>
                <w:sz w:val="20"/>
                <w:szCs w:val="20"/>
              </w:rPr>
            </w:pPr>
          </w:p>
          <w:p w14:paraId="02C0EA8D" w14:textId="77777777" w:rsidR="005D7E73" w:rsidRDefault="00000000">
            <w:pPr>
              <w:rPr>
                <w:rFonts w:ascii="Arial" w:eastAsia="Arial" w:hAnsi="Arial" w:cs="Arial"/>
                <w:sz w:val="18"/>
                <w:szCs w:val="18"/>
              </w:rPr>
            </w:pPr>
            <w:r>
              <w:rPr>
                <w:sz w:val="20"/>
                <w:szCs w:val="20"/>
              </w:rPr>
              <w:t xml:space="preserve">5.E.2: The angular momentum of a system is determined by the locations and velocities of the objects that make up the system. The rotational inertia of an object or system depends upon the distribution of mass within the object or system. Changes in the radius of a system or in the distribution of mass within the system result in changes in the system’s rotational inertia, and hence in its angular velocity and linear speed for a given angular momentum. </w:t>
            </w:r>
          </w:p>
        </w:tc>
        <w:tc>
          <w:tcPr>
            <w:tcW w:w="396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DF2D187" w14:textId="77777777" w:rsidR="005D7E73" w:rsidRDefault="00000000">
            <w:pPr>
              <w:rPr>
                <w:sz w:val="20"/>
                <w:szCs w:val="20"/>
              </w:rPr>
            </w:pPr>
            <w:r>
              <w:rPr>
                <w:sz w:val="20"/>
                <w:szCs w:val="20"/>
              </w:rPr>
              <w:t xml:space="preserve">3.F.1.1: Use representations of the relationship between force and torque. (SP 1.4) </w:t>
            </w:r>
          </w:p>
          <w:p w14:paraId="275D0BA0" w14:textId="77777777" w:rsidR="005D7E73" w:rsidRDefault="005D7E73">
            <w:pPr>
              <w:rPr>
                <w:sz w:val="20"/>
                <w:szCs w:val="20"/>
              </w:rPr>
            </w:pPr>
          </w:p>
          <w:p w14:paraId="3793D2F7" w14:textId="77777777" w:rsidR="005D7E73" w:rsidRDefault="00000000">
            <w:pPr>
              <w:rPr>
                <w:sz w:val="20"/>
                <w:szCs w:val="20"/>
              </w:rPr>
            </w:pPr>
            <w:r>
              <w:rPr>
                <w:sz w:val="20"/>
                <w:szCs w:val="20"/>
              </w:rPr>
              <w:t xml:space="preserve">3.F.1.2: Compare the torques on an object caused by various forces. (SP 1.4) </w:t>
            </w:r>
          </w:p>
          <w:p w14:paraId="3D111F67" w14:textId="77777777" w:rsidR="005D7E73" w:rsidRDefault="005D7E73">
            <w:pPr>
              <w:rPr>
                <w:sz w:val="20"/>
                <w:szCs w:val="20"/>
              </w:rPr>
            </w:pPr>
          </w:p>
          <w:p w14:paraId="54EE8BCE" w14:textId="77777777" w:rsidR="005D7E73" w:rsidRDefault="00000000">
            <w:pPr>
              <w:rPr>
                <w:sz w:val="20"/>
                <w:szCs w:val="20"/>
              </w:rPr>
            </w:pPr>
            <w:r>
              <w:rPr>
                <w:sz w:val="20"/>
                <w:szCs w:val="20"/>
              </w:rPr>
              <w:t xml:space="preserve">3.F.1.3 Estimate the torque on an object caused by various forces in comparison to other situations. (SP 2.3) </w:t>
            </w:r>
          </w:p>
          <w:p w14:paraId="5E76526C" w14:textId="77777777" w:rsidR="005D7E73" w:rsidRDefault="005D7E73">
            <w:pPr>
              <w:rPr>
                <w:sz w:val="20"/>
                <w:szCs w:val="20"/>
              </w:rPr>
            </w:pPr>
          </w:p>
          <w:p w14:paraId="7C44EB59" w14:textId="77777777" w:rsidR="005D7E73" w:rsidRDefault="00000000">
            <w:pPr>
              <w:rPr>
                <w:sz w:val="20"/>
                <w:szCs w:val="20"/>
              </w:rPr>
            </w:pPr>
            <w:r>
              <w:rPr>
                <w:sz w:val="20"/>
                <w:szCs w:val="20"/>
              </w:rPr>
              <w:t>3.F.1.4: Design an experiment and analyze data testing a question about torques in a balanced rigid system. (SP 4.1, 4.2, 5.1)</w:t>
            </w:r>
          </w:p>
          <w:p w14:paraId="7B05A7AB" w14:textId="77777777" w:rsidR="005D7E73" w:rsidRDefault="005D7E73">
            <w:pPr>
              <w:rPr>
                <w:sz w:val="20"/>
                <w:szCs w:val="20"/>
              </w:rPr>
            </w:pPr>
          </w:p>
          <w:p w14:paraId="22FE5285" w14:textId="77777777" w:rsidR="005D7E73" w:rsidRDefault="00000000">
            <w:pPr>
              <w:rPr>
                <w:sz w:val="20"/>
                <w:szCs w:val="20"/>
              </w:rPr>
            </w:pPr>
            <w:r>
              <w:rPr>
                <w:sz w:val="20"/>
                <w:szCs w:val="20"/>
              </w:rPr>
              <w:t xml:space="preserve"> 3.F.1.5: Calculate torques on a two-dimensional system in static equilibrium by examining a representation or model (such as a diagram or physical construction). (SP 1.4, 2.2) </w:t>
            </w:r>
          </w:p>
          <w:p w14:paraId="11B0747D" w14:textId="77777777" w:rsidR="005D7E73" w:rsidRDefault="005D7E73">
            <w:pPr>
              <w:rPr>
                <w:sz w:val="20"/>
                <w:szCs w:val="20"/>
              </w:rPr>
            </w:pPr>
          </w:p>
          <w:p w14:paraId="39718D6B" w14:textId="77777777" w:rsidR="005D7E73" w:rsidRDefault="00000000">
            <w:pPr>
              <w:rPr>
                <w:sz w:val="20"/>
                <w:szCs w:val="20"/>
              </w:rPr>
            </w:pPr>
            <w:r>
              <w:rPr>
                <w:sz w:val="20"/>
                <w:szCs w:val="20"/>
              </w:rPr>
              <w:t xml:space="preserve">3.F.2.1: Make predictions about the change in the angular velocity about an axis for an object when forces exerted on the object cause a torque about that axis. (SP 6.4) </w:t>
            </w:r>
          </w:p>
          <w:p w14:paraId="544B0994" w14:textId="77777777" w:rsidR="005D7E73" w:rsidRDefault="005D7E73">
            <w:pPr>
              <w:rPr>
                <w:sz w:val="20"/>
                <w:szCs w:val="20"/>
              </w:rPr>
            </w:pPr>
          </w:p>
          <w:p w14:paraId="5DBB4616" w14:textId="77777777" w:rsidR="005D7E73" w:rsidRDefault="00000000">
            <w:pPr>
              <w:rPr>
                <w:sz w:val="20"/>
                <w:szCs w:val="20"/>
              </w:rPr>
            </w:pPr>
            <w:r>
              <w:rPr>
                <w:sz w:val="20"/>
                <w:szCs w:val="20"/>
              </w:rPr>
              <w:t xml:space="preserve">3.F.2.2 Plan data collection and analysis strategies designed to test the relationship between a torque exerted on an object and the change in angular velocity of that object about an axis. (SP 4.1, 4.2, 5.1) </w:t>
            </w:r>
          </w:p>
          <w:p w14:paraId="747C933B" w14:textId="77777777" w:rsidR="005D7E73" w:rsidRDefault="005D7E73">
            <w:pPr>
              <w:rPr>
                <w:sz w:val="20"/>
                <w:szCs w:val="20"/>
              </w:rPr>
            </w:pPr>
          </w:p>
          <w:p w14:paraId="6A292515" w14:textId="77777777" w:rsidR="005D7E73" w:rsidRDefault="00000000">
            <w:pPr>
              <w:rPr>
                <w:sz w:val="20"/>
                <w:szCs w:val="20"/>
              </w:rPr>
            </w:pPr>
            <w:r>
              <w:rPr>
                <w:sz w:val="20"/>
                <w:szCs w:val="20"/>
              </w:rPr>
              <w:t>3.F.3.1: Predict the behavior of rotational collision situations by the same processes that are used to analyze linear collision situations using an analogy between impulse and change of linear momentum and angular impulse and change of angular momentum. (SP 6.4, 7.2)</w:t>
            </w:r>
          </w:p>
          <w:p w14:paraId="47809123" w14:textId="77777777" w:rsidR="005D7E73" w:rsidRDefault="005D7E73">
            <w:pPr>
              <w:rPr>
                <w:sz w:val="20"/>
                <w:szCs w:val="20"/>
              </w:rPr>
            </w:pPr>
          </w:p>
          <w:p w14:paraId="2A4CC4E2" w14:textId="77777777" w:rsidR="005D7E73" w:rsidRDefault="00000000">
            <w:pPr>
              <w:rPr>
                <w:sz w:val="20"/>
                <w:szCs w:val="20"/>
              </w:rPr>
            </w:pPr>
            <w:r>
              <w:rPr>
                <w:sz w:val="20"/>
                <w:szCs w:val="20"/>
              </w:rPr>
              <w:t xml:space="preserve"> 3.F.3.2: In an unfamiliar context or using representations beyond equations, the student is able to justify the selection of a mathematical routine to solve for the change in angular momentum of an object caused by torques exerted on the object. (SP 2.1) </w:t>
            </w:r>
          </w:p>
          <w:p w14:paraId="5E29CB6C" w14:textId="77777777" w:rsidR="005D7E73" w:rsidRDefault="005D7E73">
            <w:pPr>
              <w:rPr>
                <w:sz w:val="20"/>
                <w:szCs w:val="20"/>
              </w:rPr>
            </w:pPr>
          </w:p>
          <w:p w14:paraId="046DC65B" w14:textId="77777777" w:rsidR="005D7E73" w:rsidRDefault="00000000">
            <w:pPr>
              <w:rPr>
                <w:sz w:val="20"/>
                <w:szCs w:val="20"/>
              </w:rPr>
            </w:pPr>
            <w:r>
              <w:rPr>
                <w:sz w:val="20"/>
                <w:szCs w:val="20"/>
              </w:rPr>
              <w:t xml:space="preserve">3.F.3.3: Plan data collection and analysis strategies designed to test the relationship between torques exerted on an object and the change in angular momentum of that object. (SP 4.1, 4.2, 5.1, 5.3) </w:t>
            </w:r>
          </w:p>
          <w:p w14:paraId="025F358E" w14:textId="77777777" w:rsidR="005D7E73" w:rsidRDefault="005D7E73">
            <w:pPr>
              <w:rPr>
                <w:sz w:val="20"/>
                <w:szCs w:val="20"/>
              </w:rPr>
            </w:pPr>
          </w:p>
          <w:p w14:paraId="1996274F" w14:textId="77777777" w:rsidR="005D7E73" w:rsidRDefault="00000000">
            <w:pPr>
              <w:rPr>
                <w:sz w:val="20"/>
                <w:szCs w:val="20"/>
              </w:rPr>
            </w:pPr>
            <w:r>
              <w:rPr>
                <w:sz w:val="20"/>
                <w:szCs w:val="20"/>
              </w:rPr>
              <w:t>4.D.1.1: Describe a representation and use it to analyze a situation in which several forces exerted on a rotating system of rigidly connected objects change the angular velocity and angular momentum of the system. (SP 1.2, 1.4)</w:t>
            </w:r>
          </w:p>
          <w:p w14:paraId="306EC750" w14:textId="77777777" w:rsidR="005D7E73" w:rsidRDefault="005D7E73">
            <w:pPr>
              <w:rPr>
                <w:sz w:val="20"/>
                <w:szCs w:val="20"/>
              </w:rPr>
            </w:pPr>
          </w:p>
          <w:p w14:paraId="24E108BA" w14:textId="77777777" w:rsidR="005D7E73" w:rsidRDefault="00000000">
            <w:pPr>
              <w:rPr>
                <w:sz w:val="20"/>
                <w:szCs w:val="20"/>
              </w:rPr>
            </w:pPr>
            <w:r>
              <w:rPr>
                <w:sz w:val="20"/>
                <w:szCs w:val="20"/>
              </w:rPr>
              <w:t xml:space="preserve"> 4.D.1.2: Plan data collection strategies designed to establish that torque, angular velocity, angular acceleration, and angular momentum can be predicted accurately when the variables are treated as being clockwise or counterclockwise with respect to a well-defined axis of rotation, and redefine the research question based on the examination of data. (SP 3.2, 4.1, 4.2, 5.1, 5.3)</w:t>
            </w:r>
          </w:p>
          <w:p w14:paraId="6818980B" w14:textId="77777777" w:rsidR="005D7E73" w:rsidRDefault="005D7E73">
            <w:pPr>
              <w:rPr>
                <w:sz w:val="20"/>
                <w:szCs w:val="20"/>
              </w:rPr>
            </w:pPr>
          </w:p>
          <w:p w14:paraId="128DBAFC" w14:textId="77777777" w:rsidR="005D7E73" w:rsidRDefault="00000000">
            <w:pPr>
              <w:rPr>
                <w:sz w:val="20"/>
                <w:szCs w:val="20"/>
              </w:rPr>
            </w:pPr>
            <w:r>
              <w:rPr>
                <w:sz w:val="20"/>
                <w:szCs w:val="20"/>
              </w:rPr>
              <w:t xml:space="preserve"> 4.D.2.1: Describe a model of a rotational system and use that model to analyze a situation in which angular momentum changes due to interaction with other objects or systems. (SP 1.2, 1.4)</w:t>
            </w:r>
          </w:p>
          <w:p w14:paraId="624B18FB" w14:textId="77777777" w:rsidR="005D7E73" w:rsidRDefault="005D7E73">
            <w:pPr>
              <w:rPr>
                <w:sz w:val="20"/>
                <w:szCs w:val="20"/>
              </w:rPr>
            </w:pPr>
          </w:p>
          <w:p w14:paraId="760A414D" w14:textId="77777777" w:rsidR="005D7E73" w:rsidRDefault="00000000">
            <w:pPr>
              <w:rPr>
                <w:sz w:val="20"/>
                <w:szCs w:val="20"/>
              </w:rPr>
            </w:pPr>
            <w:r>
              <w:rPr>
                <w:sz w:val="20"/>
                <w:szCs w:val="20"/>
              </w:rPr>
              <w:t xml:space="preserve">4.D.2.2: Plan a data collection and analysis strategy to determine the change in angular momentum of a system and relate it to interactions with other objects and systems. (SP 4.2) </w:t>
            </w:r>
          </w:p>
          <w:p w14:paraId="02782B4D" w14:textId="77777777" w:rsidR="005D7E73" w:rsidRDefault="005D7E73">
            <w:pPr>
              <w:rPr>
                <w:sz w:val="20"/>
                <w:szCs w:val="20"/>
              </w:rPr>
            </w:pPr>
          </w:p>
          <w:p w14:paraId="5721D40E" w14:textId="77777777" w:rsidR="005D7E73" w:rsidRDefault="00000000">
            <w:pPr>
              <w:rPr>
                <w:sz w:val="20"/>
                <w:szCs w:val="20"/>
              </w:rPr>
            </w:pPr>
            <w:r>
              <w:rPr>
                <w:sz w:val="20"/>
                <w:szCs w:val="20"/>
              </w:rPr>
              <w:t>4.D.3.1: Use appropriate mathematical routines to calculate values for initial or final angular momentum, or change in angular momentum of a system, or average torque or time during which the torque is exerted in analyzing a situation involving torque and angular momentum. (SP 2.2)</w:t>
            </w:r>
          </w:p>
          <w:p w14:paraId="47D107F0" w14:textId="77777777" w:rsidR="005D7E73" w:rsidRDefault="005D7E73">
            <w:pPr>
              <w:rPr>
                <w:sz w:val="20"/>
                <w:szCs w:val="20"/>
              </w:rPr>
            </w:pPr>
          </w:p>
          <w:p w14:paraId="392A4D6B" w14:textId="77777777" w:rsidR="005D7E73" w:rsidRDefault="00000000">
            <w:pPr>
              <w:rPr>
                <w:sz w:val="20"/>
                <w:szCs w:val="20"/>
              </w:rPr>
            </w:pPr>
            <w:r>
              <w:rPr>
                <w:sz w:val="20"/>
                <w:szCs w:val="20"/>
              </w:rPr>
              <w:t xml:space="preserve"> 4.D.3.2: Plan a data collection strategy designed to test the relationship between the change in angular momentum of a system and the product of the average torque applied to the system and the time interval during which the torque is exerted. (SP 4.1, 4.2)</w:t>
            </w:r>
          </w:p>
          <w:p w14:paraId="26E8C36F" w14:textId="77777777" w:rsidR="005D7E73" w:rsidRDefault="005D7E73">
            <w:pPr>
              <w:rPr>
                <w:sz w:val="20"/>
                <w:szCs w:val="20"/>
              </w:rPr>
            </w:pPr>
          </w:p>
          <w:p w14:paraId="4A9E50B1" w14:textId="77777777" w:rsidR="005D7E73" w:rsidRDefault="00000000">
            <w:pPr>
              <w:rPr>
                <w:sz w:val="20"/>
                <w:szCs w:val="20"/>
              </w:rPr>
            </w:pPr>
            <w:r>
              <w:rPr>
                <w:sz w:val="20"/>
                <w:szCs w:val="20"/>
              </w:rPr>
              <w:t xml:space="preserve"> 5.E.1.1: Make qualitative predictions about the angular momentum of a system for a situation in which there is no net external torque. (SP 6.4, 7.2) </w:t>
            </w:r>
          </w:p>
          <w:p w14:paraId="368A6833" w14:textId="77777777" w:rsidR="005D7E73" w:rsidRDefault="005D7E73">
            <w:pPr>
              <w:rPr>
                <w:sz w:val="20"/>
                <w:szCs w:val="20"/>
              </w:rPr>
            </w:pPr>
          </w:p>
          <w:p w14:paraId="76CC3475" w14:textId="77777777" w:rsidR="005D7E73" w:rsidRDefault="00000000">
            <w:pPr>
              <w:rPr>
                <w:sz w:val="20"/>
                <w:szCs w:val="20"/>
              </w:rPr>
            </w:pPr>
            <w:r>
              <w:rPr>
                <w:sz w:val="20"/>
                <w:szCs w:val="20"/>
              </w:rPr>
              <w:t xml:space="preserve">5.E.1.2: Make calculations of quantities related to the angular momentum of a system when the net external torque on the system is zero. (SP 2.1, 2.2) </w:t>
            </w:r>
          </w:p>
          <w:p w14:paraId="130554BB" w14:textId="77777777" w:rsidR="005D7E73" w:rsidRDefault="005D7E73">
            <w:pPr>
              <w:rPr>
                <w:sz w:val="20"/>
                <w:szCs w:val="20"/>
              </w:rPr>
            </w:pPr>
          </w:p>
          <w:p w14:paraId="4E9056E2" w14:textId="77777777" w:rsidR="005D7E73" w:rsidRDefault="00000000">
            <w:pPr>
              <w:rPr>
                <w:rFonts w:ascii="Arial" w:eastAsia="Arial" w:hAnsi="Arial" w:cs="Arial"/>
                <w:sz w:val="18"/>
                <w:szCs w:val="18"/>
              </w:rPr>
            </w:pPr>
            <w:r>
              <w:rPr>
                <w:sz w:val="20"/>
                <w:szCs w:val="20"/>
              </w:rPr>
              <w:t xml:space="preserve">5.E.2.1: Describe or calculate the angular momentum and rotational inertia of a system in terms of the locations and velocities of objects that make up the system. Students are expected to do qualitative reasoning with compound objects. Students are expected to do calculations with a fixed set of extended objects and point masses. (SP 2.2) </w:t>
            </w:r>
          </w:p>
        </w:tc>
        <w:tc>
          <w:tcPr>
            <w:tcW w:w="279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2620AD9" w14:textId="77777777" w:rsidR="005D7E73" w:rsidRDefault="00000000">
            <w:pPr>
              <w:jc w:val="both"/>
              <w:rPr>
                <w:rFonts w:ascii="Arial" w:eastAsia="Arial" w:hAnsi="Arial" w:cs="Arial"/>
                <w:b/>
                <w:sz w:val="18"/>
                <w:szCs w:val="18"/>
              </w:rPr>
            </w:pPr>
            <w:r>
              <w:rPr>
                <w:rFonts w:ascii="Arial" w:eastAsia="Arial" w:hAnsi="Arial" w:cs="Arial"/>
                <w:b/>
                <w:sz w:val="18"/>
                <w:szCs w:val="18"/>
              </w:rPr>
              <w:t>Direct Instruction:</w:t>
            </w:r>
            <w:r>
              <w:rPr>
                <w:rFonts w:ascii="Arial" w:eastAsia="Arial" w:hAnsi="Arial" w:cs="Arial"/>
                <w:sz w:val="18"/>
                <w:szCs w:val="18"/>
              </w:rPr>
              <w:t xml:space="preserve"> Students will receive direct instruction introducing them to important concepts of unit.</w:t>
            </w:r>
          </w:p>
          <w:p w14:paraId="5646EC24"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Note Taking: </w:t>
            </w:r>
            <w:r>
              <w:rPr>
                <w:rFonts w:ascii="Arial" w:eastAsia="Arial" w:hAnsi="Arial" w:cs="Arial"/>
                <w:sz w:val="18"/>
                <w:szCs w:val="18"/>
              </w:rPr>
              <w:t>Students will take notes from PowerPoint presentation onto guided note sheets.</w:t>
            </w:r>
          </w:p>
          <w:p w14:paraId="79DDFB97" w14:textId="77777777" w:rsidR="005D7E73" w:rsidRDefault="00000000">
            <w:pPr>
              <w:jc w:val="both"/>
              <w:rPr>
                <w:rFonts w:ascii="Arial" w:eastAsia="Arial" w:hAnsi="Arial" w:cs="Arial"/>
                <w:b/>
                <w:sz w:val="18"/>
                <w:szCs w:val="18"/>
              </w:rPr>
            </w:pPr>
            <w:r>
              <w:rPr>
                <w:rFonts w:ascii="Arial" w:eastAsia="Arial" w:hAnsi="Arial" w:cs="Arial"/>
                <w:b/>
                <w:sz w:val="18"/>
                <w:szCs w:val="18"/>
              </w:rPr>
              <w:t>Ink-Pair-Share &amp; Turn/Talk:</w:t>
            </w:r>
            <w:r>
              <w:rPr>
                <w:rFonts w:ascii="Arial" w:eastAsia="Arial" w:hAnsi="Arial" w:cs="Arial"/>
                <w:sz w:val="18"/>
                <w:szCs w:val="18"/>
              </w:rPr>
              <w:t xml:space="preserve"> Students will respond in writing to prompts from teacher, will discuss with their peers, and then will participate it class-wide discussions.</w:t>
            </w:r>
          </w:p>
          <w:p w14:paraId="5409B9E1"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Demonstrations (PEOE Method): </w:t>
            </w:r>
            <w:r>
              <w:rPr>
                <w:rFonts w:ascii="Arial" w:eastAsia="Arial" w:hAnsi="Arial" w:cs="Arial"/>
                <w:sz w:val="18"/>
                <w:szCs w:val="18"/>
              </w:rPr>
              <w:t>Students will be provided with a description about a demonstrative setup and will: predit what will happen, describe why it will happen, observe what happens, and describe whay actually happens. This serves as an instructional tool for identifying and correcting student misconception.</w:t>
            </w:r>
          </w:p>
          <w:p w14:paraId="142CC77B" w14:textId="77777777" w:rsidR="005D7E73" w:rsidRDefault="00000000">
            <w:pPr>
              <w:jc w:val="both"/>
              <w:rPr>
                <w:rFonts w:ascii="Arial" w:eastAsia="Arial" w:hAnsi="Arial" w:cs="Arial"/>
                <w:b/>
                <w:sz w:val="18"/>
                <w:szCs w:val="18"/>
              </w:rPr>
            </w:pPr>
            <w:r>
              <w:rPr>
                <w:rFonts w:ascii="Arial" w:eastAsia="Arial" w:hAnsi="Arial" w:cs="Arial"/>
                <w:b/>
                <w:sz w:val="18"/>
                <w:szCs w:val="18"/>
              </w:rPr>
              <w:t>Individualized Instruction:</w:t>
            </w:r>
            <w:r>
              <w:rPr>
                <w:rFonts w:ascii="Arial" w:eastAsia="Arial" w:hAnsi="Arial" w:cs="Arial"/>
                <w:sz w:val="18"/>
                <w:szCs w:val="18"/>
              </w:rPr>
              <w:t xml:space="preserve"> Students will receive individualized support during independent work times.</w:t>
            </w:r>
          </w:p>
          <w:p w14:paraId="14ED6BE3"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Simulation Based Learning: </w:t>
            </w:r>
            <w:r>
              <w:rPr>
                <w:rFonts w:ascii="Arial" w:eastAsia="Arial" w:hAnsi="Arial" w:cs="Arial"/>
                <w:sz w:val="18"/>
                <w:szCs w:val="18"/>
              </w:rPr>
              <w:t>Students will learn about physics concepts by directly experimenting with online simulations. Students will guided in their experimentation at times, but will also be given opportunity to explore new concepts unguided.</w:t>
            </w:r>
          </w:p>
          <w:p w14:paraId="7350B1C3" w14:textId="77777777" w:rsidR="005D7E73" w:rsidRDefault="00000000">
            <w:pPr>
              <w:jc w:val="both"/>
              <w:rPr>
                <w:rFonts w:ascii="Arial" w:eastAsia="Arial" w:hAnsi="Arial" w:cs="Arial"/>
                <w:b/>
                <w:sz w:val="18"/>
                <w:szCs w:val="18"/>
              </w:rPr>
            </w:pPr>
            <w:r>
              <w:rPr>
                <w:rFonts w:ascii="Arial" w:eastAsia="Arial" w:hAnsi="Arial" w:cs="Arial"/>
                <w:b/>
                <w:sz w:val="18"/>
                <w:szCs w:val="18"/>
              </w:rPr>
              <w:t xml:space="preserve">Group Based Lab Work: </w:t>
            </w:r>
            <w:r>
              <w:rPr>
                <w:rFonts w:ascii="Arial" w:eastAsia="Arial" w:hAnsi="Arial" w:cs="Arial"/>
                <w:sz w:val="18"/>
                <w:szCs w:val="18"/>
              </w:rPr>
              <w:t xml:space="preserve">Students will be provided with hands-on laboratory experiments designed to engage them with the concepts of physics. </w:t>
            </w:r>
          </w:p>
        </w:tc>
        <w:tc>
          <w:tcPr>
            <w:tcW w:w="171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9C07EEC" w14:textId="77777777" w:rsidR="005D7E73" w:rsidRDefault="00000000">
            <w:pPr>
              <w:rPr>
                <w:rFonts w:ascii="Arial" w:eastAsia="Arial" w:hAnsi="Arial" w:cs="Arial"/>
                <w:sz w:val="20"/>
                <w:szCs w:val="20"/>
              </w:rPr>
            </w:pPr>
            <w:r>
              <w:rPr>
                <w:rFonts w:ascii="Arial" w:eastAsia="Arial" w:hAnsi="Arial" w:cs="Arial"/>
                <w:sz w:val="20"/>
                <w:szCs w:val="20"/>
              </w:rPr>
              <w:t>Lab 17, Ladybug Revolution</w:t>
            </w:r>
          </w:p>
          <w:p w14:paraId="68D211F4" w14:textId="77777777" w:rsidR="005D7E73" w:rsidRDefault="005D7E73">
            <w:pPr>
              <w:rPr>
                <w:rFonts w:ascii="Arial" w:eastAsia="Arial" w:hAnsi="Arial" w:cs="Arial"/>
                <w:sz w:val="20"/>
                <w:szCs w:val="20"/>
              </w:rPr>
            </w:pPr>
          </w:p>
          <w:p w14:paraId="5E079EF9" w14:textId="77777777" w:rsidR="005D7E73" w:rsidRDefault="00000000">
            <w:pPr>
              <w:rPr>
                <w:rFonts w:ascii="Arial" w:eastAsia="Arial" w:hAnsi="Arial" w:cs="Arial"/>
                <w:sz w:val="20"/>
                <w:szCs w:val="20"/>
              </w:rPr>
            </w:pPr>
            <w:r>
              <w:rPr>
                <w:rFonts w:ascii="Arial" w:eastAsia="Arial" w:hAnsi="Arial" w:cs="Arial"/>
                <w:sz w:val="20"/>
                <w:szCs w:val="20"/>
              </w:rPr>
              <w:t>Lab 18, Balancing Objects on Meterstick</w:t>
            </w:r>
          </w:p>
          <w:p w14:paraId="656A8E6C" w14:textId="77777777" w:rsidR="005D7E73" w:rsidRDefault="005D7E73">
            <w:pPr>
              <w:rPr>
                <w:rFonts w:ascii="Arial" w:eastAsia="Arial" w:hAnsi="Arial" w:cs="Arial"/>
                <w:sz w:val="20"/>
                <w:szCs w:val="20"/>
              </w:rPr>
            </w:pPr>
          </w:p>
          <w:p w14:paraId="43E6A884" w14:textId="77777777" w:rsidR="005D7E73" w:rsidRDefault="00000000">
            <w:pPr>
              <w:rPr>
                <w:rFonts w:ascii="Arial" w:eastAsia="Arial" w:hAnsi="Arial" w:cs="Arial"/>
                <w:sz w:val="20"/>
                <w:szCs w:val="20"/>
              </w:rPr>
            </w:pPr>
            <w:r>
              <w:rPr>
                <w:rFonts w:ascii="Arial" w:eastAsia="Arial" w:hAnsi="Arial" w:cs="Arial"/>
                <w:sz w:val="20"/>
                <w:szCs w:val="20"/>
              </w:rPr>
              <w:t>Lab 19, Torque &amp; Angular Acceleration</w:t>
            </w:r>
          </w:p>
          <w:p w14:paraId="02DB9D48" w14:textId="77777777" w:rsidR="005D7E73" w:rsidRDefault="005D7E73">
            <w:pPr>
              <w:rPr>
                <w:rFonts w:ascii="Arial" w:eastAsia="Arial" w:hAnsi="Arial" w:cs="Arial"/>
                <w:sz w:val="20"/>
                <w:szCs w:val="20"/>
              </w:rPr>
            </w:pPr>
          </w:p>
          <w:p w14:paraId="3E2D9804" w14:textId="77777777" w:rsidR="005D7E73" w:rsidRDefault="005D7E73">
            <w:pPr>
              <w:rPr>
                <w:rFonts w:ascii="Arial" w:eastAsia="Arial" w:hAnsi="Arial" w:cs="Arial"/>
                <w:sz w:val="20"/>
                <w:szCs w:val="20"/>
              </w:rPr>
            </w:pPr>
          </w:p>
          <w:p w14:paraId="762DA885" w14:textId="77777777" w:rsidR="005D7E73" w:rsidRDefault="005D7E73">
            <w:pPr>
              <w:rPr>
                <w:rFonts w:ascii="Arial" w:eastAsia="Arial" w:hAnsi="Arial" w:cs="Arial"/>
                <w:sz w:val="20"/>
                <w:szCs w:val="20"/>
              </w:rPr>
            </w:pPr>
          </w:p>
          <w:p w14:paraId="50A6E9B5" w14:textId="77777777" w:rsidR="005D7E73" w:rsidRDefault="005D7E73">
            <w:pPr>
              <w:rPr>
                <w:rFonts w:ascii="Arial" w:eastAsia="Arial" w:hAnsi="Arial" w:cs="Arial"/>
                <w:sz w:val="20"/>
                <w:szCs w:val="20"/>
              </w:rPr>
            </w:pPr>
          </w:p>
          <w:p w14:paraId="2E60941B" w14:textId="77777777" w:rsidR="005D7E73" w:rsidRDefault="005D7E73">
            <w:pPr>
              <w:rPr>
                <w:rFonts w:ascii="Arial" w:eastAsia="Arial" w:hAnsi="Arial" w:cs="Arial"/>
                <w:sz w:val="20"/>
                <w:szCs w:val="20"/>
              </w:rPr>
            </w:pPr>
          </w:p>
          <w:p w14:paraId="4A1E90FF" w14:textId="77777777" w:rsidR="005D7E73" w:rsidRDefault="005D7E73">
            <w:pPr>
              <w:rPr>
                <w:rFonts w:ascii="Arial" w:eastAsia="Arial" w:hAnsi="Arial" w:cs="Arial"/>
                <w:sz w:val="20"/>
                <w:szCs w:val="20"/>
              </w:rPr>
            </w:pPr>
          </w:p>
        </w:tc>
        <w:tc>
          <w:tcPr>
            <w:tcW w:w="1326"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1AD6187" w14:textId="77777777" w:rsidR="005D7E73" w:rsidRDefault="00000000">
            <w:pPr>
              <w:rPr>
                <w:rFonts w:ascii="Arial" w:eastAsia="Arial" w:hAnsi="Arial" w:cs="Arial"/>
                <w:sz w:val="20"/>
                <w:szCs w:val="20"/>
              </w:rPr>
            </w:pPr>
            <w:r>
              <w:rPr>
                <w:rFonts w:ascii="Arial" w:eastAsia="Arial" w:hAnsi="Arial" w:cs="Arial"/>
                <w:sz w:val="20"/>
                <w:szCs w:val="20"/>
              </w:rPr>
              <w:t xml:space="preserve">Textbook, calculator, laptops, Vernier GoDirect Probeware, measurement devices, laboratory apparatuses </w:t>
            </w:r>
          </w:p>
          <w:p w14:paraId="4383382F" w14:textId="77777777" w:rsidR="005D7E73" w:rsidRDefault="005D7E73">
            <w:pPr>
              <w:rPr>
                <w:rFonts w:ascii="Arial" w:eastAsia="Arial" w:hAnsi="Arial" w:cs="Arial"/>
                <w:color w:val="FF0000"/>
                <w:sz w:val="20"/>
                <w:szCs w:val="20"/>
              </w:rPr>
            </w:pPr>
          </w:p>
        </w:tc>
        <w:tc>
          <w:tcPr>
            <w:tcW w:w="182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C0F2922" w14:textId="77777777" w:rsidR="005D7E73" w:rsidRDefault="005D7E73">
            <w:pPr>
              <w:rPr>
                <w:rFonts w:ascii="Arial" w:eastAsia="Arial" w:hAnsi="Arial" w:cs="Arial"/>
                <w:color w:val="FF0000"/>
                <w:sz w:val="20"/>
                <w:szCs w:val="20"/>
              </w:rPr>
            </w:pPr>
          </w:p>
        </w:tc>
      </w:tr>
      <w:tr w:rsidR="005D7E73" w14:paraId="103B86A5"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9BCEF77" w14:textId="77777777" w:rsidR="005D7E73" w:rsidRDefault="00000000">
            <w:pPr>
              <w:jc w:val="center"/>
              <w:rPr>
                <w:rFonts w:ascii="Arial" w:eastAsia="Arial" w:hAnsi="Arial" w:cs="Arial"/>
              </w:rPr>
            </w:pPr>
            <w:r>
              <w:rPr>
                <w:rFonts w:ascii="Arial" w:eastAsia="Arial" w:hAnsi="Arial" w:cs="Arial"/>
                <w:b/>
              </w:rPr>
              <w:t>END OF UNIT SUMMATIVE</w:t>
            </w:r>
            <w:r>
              <w:rPr>
                <w:rFonts w:ascii="Arial" w:eastAsia="Arial" w:hAnsi="Arial" w:cs="Arial"/>
              </w:rPr>
              <w:t xml:space="preserve"> – Unit 7 Progress Checks on AP Classroom</w:t>
            </w:r>
          </w:p>
        </w:tc>
      </w:tr>
      <w:tr w:rsidR="005D7E73" w14:paraId="220D4078" w14:textId="77777777">
        <w:trPr>
          <w:trHeight w:val="251"/>
        </w:trPr>
        <w:tc>
          <w:tcPr>
            <w:tcW w:w="14710" w:type="dxa"/>
            <w:gridSpan w:val="7"/>
            <w:tcBorders>
              <w:top w:val="single" w:sz="4" w:space="0" w:color="000000"/>
              <w:left w:val="single" w:sz="4" w:space="0" w:color="000000"/>
              <w:bottom w:val="single" w:sz="4" w:space="0" w:color="000000"/>
              <w:right w:val="single" w:sz="4" w:space="0" w:color="000000"/>
            </w:tcBorders>
            <w:shd w:val="clear" w:color="auto" w:fill="auto"/>
            <w:tcMar>
              <w:left w:w="115" w:type="dxa"/>
              <w:right w:w="115" w:type="dxa"/>
            </w:tcMar>
          </w:tcPr>
          <w:p w14:paraId="56A91652" w14:textId="77777777" w:rsidR="005D7E73" w:rsidRDefault="00000000">
            <w:pPr>
              <w:rPr>
                <w:rFonts w:ascii="Arial" w:eastAsia="Arial" w:hAnsi="Arial" w:cs="Arial"/>
                <w:sz w:val="20"/>
                <w:szCs w:val="20"/>
              </w:rPr>
            </w:pPr>
            <w:r>
              <w:rPr>
                <w:rFonts w:ascii="Arial" w:eastAsia="Arial" w:hAnsi="Arial" w:cs="Arial"/>
                <w:sz w:val="20"/>
                <w:szCs w:val="20"/>
              </w:rPr>
              <w:t xml:space="preserve">This unit assessment will evaluate that the student can:  </w:t>
            </w:r>
          </w:p>
          <w:p w14:paraId="2FCA3257" w14:textId="77777777" w:rsidR="005D7E73" w:rsidRDefault="00000000">
            <w:pPr>
              <w:numPr>
                <w:ilvl w:val="0"/>
                <w:numId w:val="13"/>
              </w:numPr>
              <w:spacing w:line="276" w:lineRule="auto"/>
              <w:rPr>
                <w:sz w:val="20"/>
                <w:szCs w:val="20"/>
              </w:rPr>
            </w:pPr>
            <w:r>
              <w:rPr>
                <w:sz w:val="20"/>
                <w:szCs w:val="20"/>
              </w:rPr>
              <w:t>use multiple representations (e.g., diagrams, charts, graphs, mathematical, verbal, written) to prove scenarios in terms of rotational dynamics</w:t>
            </w:r>
          </w:p>
          <w:p w14:paraId="7AF9F251" w14:textId="77777777" w:rsidR="005D7E73" w:rsidRDefault="00000000">
            <w:pPr>
              <w:numPr>
                <w:ilvl w:val="0"/>
                <w:numId w:val="13"/>
              </w:numPr>
              <w:spacing w:line="276" w:lineRule="auto"/>
              <w:rPr>
                <w:sz w:val="20"/>
                <w:szCs w:val="20"/>
              </w:rPr>
            </w:pPr>
            <w:r>
              <w:rPr>
                <w:sz w:val="20"/>
                <w:szCs w:val="20"/>
              </w:rPr>
              <w:t xml:space="preserve"> apply the concept of static and rotational equilibrium to formulate solutions in various scenarios</w:t>
            </w:r>
          </w:p>
          <w:p w14:paraId="61D20EE6" w14:textId="77777777" w:rsidR="005D7E73" w:rsidRDefault="00000000">
            <w:pPr>
              <w:numPr>
                <w:ilvl w:val="0"/>
                <w:numId w:val="13"/>
              </w:numPr>
              <w:spacing w:line="276" w:lineRule="auto"/>
              <w:rPr>
                <w:sz w:val="20"/>
                <w:szCs w:val="20"/>
              </w:rPr>
            </w:pPr>
            <w:r>
              <w:rPr>
                <w:sz w:val="20"/>
                <w:szCs w:val="20"/>
              </w:rPr>
              <w:t>analyze data from the physical quantities of angular velocity, angular acceleration, torque, moment of inertia and angular momentum to draw conclusions</w:t>
            </w:r>
          </w:p>
          <w:p w14:paraId="529288F6" w14:textId="77777777" w:rsidR="005D7E73" w:rsidRDefault="00000000">
            <w:pPr>
              <w:numPr>
                <w:ilvl w:val="0"/>
                <w:numId w:val="13"/>
              </w:numPr>
              <w:spacing w:line="276" w:lineRule="auto"/>
              <w:rPr>
                <w:sz w:val="20"/>
                <w:szCs w:val="20"/>
              </w:rPr>
            </w:pPr>
            <w:r>
              <w:rPr>
                <w:sz w:val="20"/>
                <w:szCs w:val="20"/>
              </w:rPr>
              <w:t>predict future or past states of a system using multiple representations of the system</w:t>
            </w:r>
          </w:p>
          <w:p w14:paraId="5A9D256D" w14:textId="77777777" w:rsidR="005D7E73" w:rsidRDefault="00000000">
            <w:pPr>
              <w:numPr>
                <w:ilvl w:val="0"/>
                <w:numId w:val="13"/>
              </w:numPr>
              <w:spacing w:line="276" w:lineRule="auto"/>
              <w:rPr>
                <w:sz w:val="20"/>
                <w:szCs w:val="20"/>
              </w:rPr>
            </w:pPr>
            <w:r>
              <w:rPr>
                <w:sz w:val="20"/>
                <w:szCs w:val="20"/>
              </w:rPr>
              <w:t>validate the relationship between a system's angular acceleration, net torque and moment of inertia</w:t>
            </w:r>
          </w:p>
          <w:p w14:paraId="59B19B31" w14:textId="77777777" w:rsidR="005D7E73" w:rsidRDefault="00000000">
            <w:pPr>
              <w:numPr>
                <w:ilvl w:val="0"/>
                <w:numId w:val="13"/>
              </w:numPr>
              <w:spacing w:line="276" w:lineRule="auto"/>
              <w:rPr>
                <w:sz w:val="20"/>
                <w:szCs w:val="20"/>
              </w:rPr>
            </w:pPr>
            <w:r>
              <w:rPr>
                <w:sz w:val="20"/>
                <w:szCs w:val="20"/>
              </w:rPr>
              <w:t>interpret force diagrams;  analyze a system using multiple representations of the system</w:t>
            </w:r>
          </w:p>
          <w:p w14:paraId="0D9B836A" w14:textId="77777777" w:rsidR="005D7E73" w:rsidRDefault="00000000">
            <w:pPr>
              <w:numPr>
                <w:ilvl w:val="0"/>
                <w:numId w:val="13"/>
              </w:numPr>
              <w:spacing w:line="276" w:lineRule="auto"/>
              <w:rPr>
                <w:sz w:val="20"/>
                <w:szCs w:val="20"/>
              </w:rPr>
            </w:pPr>
            <w:r>
              <w:rPr>
                <w:sz w:val="20"/>
                <w:szCs w:val="20"/>
              </w:rPr>
              <w:t xml:space="preserve">apply translational physical quantities and concepts to rotational motion use problem solving strategies to formulate solutions to complex problems. </w:t>
            </w:r>
          </w:p>
        </w:tc>
      </w:tr>
    </w:tbl>
    <w:p w14:paraId="716EEF97" w14:textId="77777777" w:rsidR="005D7E73" w:rsidRDefault="005D7E73">
      <w:pPr>
        <w:rPr>
          <w:rFonts w:ascii="Arial" w:eastAsia="Arial" w:hAnsi="Arial" w:cs="Arial"/>
        </w:rPr>
      </w:pPr>
    </w:p>
    <w:sectPr w:rsidR="005D7E73">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913FE" w14:textId="77777777" w:rsidR="00256798" w:rsidRDefault="00256798">
      <w:r>
        <w:separator/>
      </w:r>
    </w:p>
  </w:endnote>
  <w:endnote w:type="continuationSeparator" w:id="0">
    <w:p w14:paraId="0A1E6A98" w14:textId="77777777" w:rsidR="00256798" w:rsidRDefault="0025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A4C2" w14:textId="77777777" w:rsidR="005D7E73" w:rsidRDefault="005D7E73">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D9423" w14:textId="77777777" w:rsidR="005D7E73" w:rsidRDefault="00000000">
    <w:pPr>
      <w:jc w:val="right"/>
      <w:rPr>
        <w:sz w:val="20"/>
        <w:szCs w:val="20"/>
      </w:rPr>
    </w:pPr>
    <w:r>
      <w:rPr>
        <w:sz w:val="20"/>
        <w:szCs w:val="20"/>
      </w:rPr>
      <w:t>Glassboro Public Schools – Office of Curriculum and Instruction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58273" w14:textId="77777777" w:rsidR="005D7E73" w:rsidRDefault="005D7E73">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8A54C" w14:textId="77777777" w:rsidR="00256798" w:rsidRDefault="00256798">
      <w:r>
        <w:separator/>
      </w:r>
    </w:p>
  </w:footnote>
  <w:footnote w:type="continuationSeparator" w:id="0">
    <w:p w14:paraId="025EDA1A" w14:textId="77777777" w:rsidR="00256798" w:rsidRDefault="00256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5CA6" w14:textId="77777777" w:rsidR="005D7E73" w:rsidRDefault="005D7E73">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0A990" w14:textId="77777777" w:rsidR="005D7E73" w:rsidRDefault="005D7E73">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ED486" w14:textId="77777777" w:rsidR="005D7E73" w:rsidRDefault="005D7E73">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476D"/>
    <w:multiLevelType w:val="multilevel"/>
    <w:tmpl w:val="EDEE8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CB67CA"/>
    <w:multiLevelType w:val="multilevel"/>
    <w:tmpl w:val="027228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0F347A"/>
    <w:multiLevelType w:val="multilevel"/>
    <w:tmpl w:val="BA387E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CD7AD0"/>
    <w:multiLevelType w:val="multilevel"/>
    <w:tmpl w:val="937EF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4F953D0"/>
    <w:multiLevelType w:val="multilevel"/>
    <w:tmpl w:val="4EB84E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55E3F8F"/>
    <w:multiLevelType w:val="multilevel"/>
    <w:tmpl w:val="FE8870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E540BE6"/>
    <w:multiLevelType w:val="multilevel"/>
    <w:tmpl w:val="481E37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E2361B"/>
    <w:multiLevelType w:val="multilevel"/>
    <w:tmpl w:val="B22023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462F4E02"/>
    <w:multiLevelType w:val="multilevel"/>
    <w:tmpl w:val="B1C0A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609662E"/>
    <w:multiLevelType w:val="multilevel"/>
    <w:tmpl w:val="860AB2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CA917AC"/>
    <w:multiLevelType w:val="multilevel"/>
    <w:tmpl w:val="A8FA3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1785F50"/>
    <w:multiLevelType w:val="multilevel"/>
    <w:tmpl w:val="867CEA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F193AB8"/>
    <w:multiLevelType w:val="multilevel"/>
    <w:tmpl w:val="D54ECF6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207597136">
    <w:abstractNumId w:val="7"/>
  </w:num>
  <w:num w:numId="2" w16cid:durableId="933367712">
    <w:abstractNumId w:val="4"/>
  </w:num>
  <w:num w:numId="3" w16cid:durableId="1221285157">
    <w:abstractNumId w:val="11"/>
  </w:num>
  <w:num w:numId="4" w16cid:durableId="1754163880">
    <w:abstractNumId w:val="5"/>
  </w:num>
  <w:num w:numId="5" w16cid:durableId="1302729415">
    <w:abstractNumId w:val="10"/>
  </w:num>
  <w:num w:numId="6" w16cid:durableId="607667206">
    <w:abstractNumId w:val="8"/>
  </w:num>
  <w:num w:numId="7" w16cid:durableId="1878160031">
    <w:abstractNumId w:val="2"/>
  </w:num>
  <w:num w:numId="8" w16cid:durableId="233786190">
    <w:abstractNumId w:val="3"/>
  </w:num>
  <w:num w:numId="9" w16cid:durableId="1089231295">
    <w:abstractNumId w:val="1"/>
  </w:num>
  <w:num w:numId="10" w16cid:durableId="1107650766">
    <w:abstractNumId w:val="6"/>
  </w:num>
  <w:num w:numId="11" w16cid:durableId="1579099718">
    <w:abstractNumId w:val="12"/>
  </w:num>
  <w:num w:numId="12" w16cid:durableId="2083598235">
    <w:abstractNumId w:val="9"/>
  </w:num>
  <w:num w:numId="13" w16cid:durableId="2075930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E73"/>
    <w:rsid w:val="00256798"/>
    <w:rsid w:val="005D7E73"/>
    <w:rsid w:val="00761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06233"/>
  <w15:docId w15:val="{F9B35F6D-9B2A-4B9F-8079-F39EBDCD8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14726</Words>
  <Characters>83940</Characters>
  <Application>Microsoft Office Word</Application>
  <DocSecurity>0</DocSecurity>
  <Lines>699</Lines>
  <Paragraphs>196</Paragraphs>
  <ScaleCrop>false</ScaleCrop>
  <Company/>
  <LinksUpToDate>false</LinksUpToDate>
  <CharactersWithSpaces>98470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2022-10-06T15:30:00Z</dcterms:created>
  <dcterms:modified xsi:type="dcterms:W3CDTF">2022-10-06T15:30:00Z</dcterms:modified>
</cp:coreProperties>
</file>